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223" w:rsidRDefault="00864223" w:rsidP="00864223">
      <w:pPr>
        <w:spacing w:after="0" w:line="240" w:lineRule="auto"/>
        <w:jc w:val="center"/>
        <w:rPr>
          <w:rFonts w:ascii="Times New Roman" w:eastAsia="Times New Roman" w:hAnsi="Times New Roman" w:cs="Times New Roman"/>
          <w:b/>
          <w:bCs/>
          <w:color w:val="000000"/>
          <w:sz w:val="36"/>
          <w:szCs w:val="36"/>
          <w:lang w:eastAsia="ru-RU"/>
        </w:rPr>
      </w:pPr>
      <w:r w:rsidRPr="00864223">
        <w:rPr>
          <w:rFonts w:ascii="Times New Roman" w:eastAsia="Times New Roman" w:hAnsi="Times New Roman" w:cs="Times New Roman"/>
          <w:b/>
          <w:bCs/>
          <w:color w:val="000000"/>
          <w:sz w:val="36"/>
          <w:szCs w:val="36"/>
          <w:lang w:eastAsia="ru-RU"/>
        </w:rPr>
        <w:t>М</w:t>
      </w:r>
      <w:r w:rsidRPr="00864223">
        <w:rPr>
          <w:rFonts w:ascii="Times New Roman" w:eastAsia="Times New Roman" w:hAnsi="Times New Roman" w:cs="Times New Roman"/>
          <w:b/>
          <w:bCs/>
          <w:color w:val="000000"/>
          <w:sz w:val="36"/>
          <w:szCs w:val="36"/>
          <w:lang w:eastAsia="ru-RU"/>
        </w:rPr>
        <w:t>униципальное дошкольное образовательное учреждение</w:t>
      </w:r>
      <w:r w:rsidRPr="00864223">
        <w:rPr>
          <w:rFonts w:ascii="Times New Roman" w:eastAsia="Times New Roman" w:hAnsi="Times New Roman" w:cs="Times New Roman"/>
          <w:b/>
          <w:bCs/>
          <w:color w:val="000000"/>
          <w:sz w:val="36"/>
          <w:szCs w:val="36"/>
          <w:lang w:eastAsia="ru-RU"/>
        </w:rPr>
        <w:t xml:space="preserve"> «</w:t>
      </w:r>
      <w:r w:rsidR="00B41D2B">
        <w:rPr>
          <w:rFonts w:ascii="Times New Roman" w:eastAsia="Times New Roman" w:hAnsi="Times New Roman" w:cs="Times New Roman"/>
          <w:b/>
          <w:bCs/>
          <w:color w:val="000000"/>
          <w:sz w:val="36"/>
          <w:szCs w:val="36"/>
          <w:lang w:eastAsia="ru-RU"/>
        </w:rPr>
        <w:t>Детский</w:t>
      </w:r>
      <w:r w:rsidRPr="00864223">
        <w:rPr>
          <w:rFonts w:ascii="Times New Roman" w:eastAsia="Times New Roman" w:hAnsi="Times New Roman" w:cs="Times New Roman"/>
          <w:b/>
          <w:bCs/>
          <w:color w:val="000000"/>
          <w:sz w:val="36"/>
          <w:szCs w:val="36"/>
          <w:lang w:eastAsia="ru-RU"/>
        </w:rPr>
        <w:t xml:space="preserve"> сад №37 «Ландыш»</w:t>
      </w:r>
    </w:p>
    <w:p w:rsidR="00B41D2B" w:rsidRPr="00B41D2B" w:rsidRDefault="00B41D2B" w:rsidP="00864223">
      <w:pPr>
        <w:spacing w:after="0" w:line="240" w:lineRule="auto"/>
        <w:jc w:val="center"/>
        <w:rPr>
          <w:rFonts w:ascii="Calibri" w:eastAsia="Times New Roman" w:hAnsi="Calibri" w:cs="Calibri"/>
          <w:b/>
          <w:color w:val="000000"/>
          <w:sz w:val="36"/>
          <w:szCs w:val="36"/>
          <w:lang w:eastAsia="ru-RU"/>
        </w:rPr>
      </w:pPr>
      <w:r w:rsidRPr="00B41D2B">
        <w:rPr>
          <w:rFonts w:ascii="Times New Roman" w:eastAsia="Times New Roman" w:hAnsi="Times New Roman" w:cs="Times New Roman"/>
          <w:b/>
          <w:color w:val="000000"/>
          <w:sz w:val="28"/>
          <w:szCs w:val="28"/>
          <w:lang w:eastAsia="ru-RU"/>
        </w:rPr>
        <w:t>х.</w:t>
      </w:r>
      <w:r>
        <w:rPr>
          <w:rFonts w:ascii="Times New Roman" w:eastAsia="Times New Roman" w:hAnsi="Times New Roman" w:cs="Times New Roman"/>
          <w:b/>
          <w:color w:val="000000"/>
          <w:sz w:val="28"/>
          <w:szCs w:val="28"/>
          <w:lang w:eastAsia="ru-RU"/>
        </w:rPr>
        <w:t xml:space="preserve"> </w:t>
      </w:r>
      <w:r w:rsidRPr="00B41D2B">
        <w:rPr>
          <w:rFonts w:ascii="Times New Roman" w:eastAsia="Times New Roman" w:hAnsi="Times New Roman" w:cs="Times New Roman"/>
          <w:b/>
          <w:color w:val="000000"/>
          <w:sz w:val="28"/>
          <w:szCs w:val="28"/>
          <w:lang w:eastAsia="ru-RU"/>
        </w:rPr>
        <w:t>Воровский</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41D2B" w:rsidTr="00F455B0">
        <w:tc>
          <w:tcPr>
            <w:tcW w:w="4672" w:type="dxa"/>
          </w:tcPr>
          <w:p w:rsidR="00B41D2B" w:rsidRPr="007C6A68" w:rsidRDefault="00B41D2B" w:rsidP="00B41D2B">
            <w:pPr>
              <w:pStyle w:val="Default"/>
              <w:rPr>
                <w:szCs w:val="28"/>
              </w:rPr>
            </w:pPr>
            <w:r w:rsidRPr="007C6A68">
              <w:rPr>
                <w:szCs w:val="28"/>
              </w:rPr>
              <w:t>ПРИНЯТО:</w:t>
            </w:r>
          </w:p>
          <w:p w:rsidR="00B41D2B" w:rsidRPr="007C6A68" w:rsidRDefault="00B41D2B" w:rsidP="00B41D2B">
            <w:pPr>
              <w:pStyle w:val="Default"/>
              <w:rPr>
                <w:szCs w:val="28"/>
              </w:rPr>
            </w:pPr>
            <w:r w:rsidRPr="007C6A68">
              <w:rPr>
                <w:szCs w:val="28"/>
              </w:rPr>
              <w:t>на педагогическом совете</w:t>
            </w:r>
          </w:p>
          <w:p w:rsidR="00B41D2B" w:rsidRPr="007C6A68" w:rsidRDefault="00B41D2B" w:rsidP="00B41D2B">
            <w:pPr>
              <w:pStyle w:val="Default"/>
              <w:rPr>
                <w:szCs w:val="28"/>
              </w:rPr>
            </w:pPr>
            <w:r>
              <w:rPr>
                <w:szCs w:val="28"/>
              </w:rPr>
              <w:t>Протокол № 1</w:t>
            </w:r>
          </w:p>
          <w:p w:rsidR="00B41D2B" w:rsidRPr="00B41D2B" w:rsidRDefault="00B41D2B" w:rsidP="00B41D2B">
            <w:pPr>
              <w:pStyle w:val="Default"/>
              <w:rPr>
                <w:szCs w:val="28"/>
              </w:rPr>
            </w:pPr>
            <w:r>
              <w:rPr>
                <w:szCs w:val="28"/>
              </w:rPr>
              <w:t xml:space="preserve">от </w:t>
            </w:r>
            <w:r w:rsidR="007A5B5F">
              <w:rPr>
                <w:szCs w:val="28"/>
              </w:rPr>
              <w:t>10</w:t>
            </w:r>
            <w:r>
              <w:rPr>
                <w:szCs w:val="28"/>
              </w:rPr>
              <w:t>.09.2019 г.</w:t>
            </w:r>
          </w:p>
        </w:tc>
        <w:tc>
          <w:tcPr>
            <w:tcW w:w="4673" w:type="dxa"/>
          </w:tcPr>
          <w:p w:rsidR="00B41D2B" w:rsidRPr="007C6A68" w:rsidRDefault="00B41D2B" w:rsidP="00B41D2B">
            <w:pPr>
              <w:pStyle w:val="Default"/>
              <w:jc w:val="right"/>
              <w:rPr>
                <w:szCs w:val="28"/>
              </w:rPr>
            </w:pPr>
            <w:r w:rsidRPr="007C6A68">
              <w:rPr>
                <w:szCs w:val="28"/>
              </w:rPr>
              <w:t>УТВЕРЖДАЮ:</w:t>
            </w:r>
          </w:p>
          <w:p w:rsidR="00B41D2B" w:rsidRPr="007C6A68" w:rsidRDefault="00B41D2B" w:rsidP="00B41D2B">
            <w:pPr>
              <w:pStyle w:val="Default"/>
              <w:jc w:val="right"/>
              <w:rPr>
                <w:szCs w:val="28"/>
              </w:rPr>
            </w:pPr>
            <w:r w:rsidRPr="007C6A68">
              <w:rPr>
                <w:szCs w:val="28"/>
              </w:rPr>
              <w:t>Заведующая МДОУ</w:t>
            </w:r>
          </w:p>
          <w:p w:rsidR="00B41D2B" w:rsidRPr="007C6A68" w:rsidRDefault="00B41D2B" w:rsidP="00B41D2B">
            <w:pPr>
              <w:pStyle w:val="Default"/>
              <w:jc w:val="right"/>
              <w:rPr>
                <w:szCs w:val="28"/>
              </w:rPr>
            </w:pPr>
            <w:r>
              <w:rPr>
                <w:szCs w:val="28"/>
              </w:rPr>
              <w:t>«Детский сад №37</w:t>
            </w:r>
          </w:p>
          <w:p w:rsidR="00B41D2B" w:rsidRPr="007C6A68" w:rsidRDefault="00B41D2B" w:rsidP="00B41D2B">
            <w:pPr>
              <w:pStyle w:val="Default"/>
              <w:jc w:val="right"/>
              <w:rPr>
                <w:szCs w:val="28"/>
              </w:rPr>
            </w:pPr>
            <w:r>
              <w:rPr>
                <w:szCs w:val="28"/>
              </w:rPr>
              <w:t>«Ландыш</w:t>
            </w:r>
            <w:r w:rsidRPr="007C6A68">
              <w:rPr>
                <w:szCs w:val="28"/>
              </w:rPr>
              <w:t>»</w:t>
            </w:r>
          </w:p>
          <w:p w:rsidR="00B41D2B" w:rsidRDefault="00B41D2B" w:rsidP="00B41D2B">
            <w:pPr>
              <w:pStyle w:val="Default"/>
              <w:jc w:val="right"/>
              <w:rPr>
                <w:szCs w:val="28"/>
              </w:rPr>
            </w:pPr>
            <w:r>
              <w:rPr>
                <w:szCs w:val="28"/>
              </w:rPr>
              <w:t>Д.И. Кузнецова</w:t>
            </w:r>
          </w:p>
          <w:p w:rsidR="00B41D2B" w:rsidRPr="007A5B5F" w:rsidRDefault="007A5B5F" w:rsidP="00B41D2B">
            <w:pPr>
              <w:pStyle w:val="Default"/>
              <w:jc w:val="right"/>
              <w:rPr>
                <w:bCs/>
                <w:szCs w:val="28"/>
              </w:rPr>
            </w:pPr>
            <w:r w:rsidRPr="007A5B5F">
              <w:rPr>
                <w:bCs/>
                <w:szCs w:val="28"/>
              </w:rPr>
              <w:t>Приказ №82/2 от 10.09.2019</w:t>
            </w:r>
          </w:p>
        </w:tc>
      </w:tr>
    </w:tbl>
    <w:p w:rsidR="00864223" w:rsidRDefault="00864223" w:rsidP="006F5D07">
      <w:pPr>
        <w:spacing w:after="0" w:line="240" w:lineRule="auto"/>
        <w:jc w:val="center"/>
        <w:rPr>
          <w:rFonts w:ascii="Times New Roman" w:eastAsia="Times New Roman" w:hAnsi="Times New Roman" w:cs="Times New Roman"/>
          <w:b/>
          <w:bCs/>
          <w:color w:val="000000"/>
          <w:sz w:val="46"/>
          <w:szCs w:val="46"/>
          <w:lang w:eastAsia="ru-RU"/>
        </w:rPr>
      </w:pPr>
    </w:p>
    <w:p w:rsidR="00864223" w:rsidRDefault="00864223" w:rsidP="00864223">
      <w:pPr>
        <w:pStyle w:val="a4"/>
        <w:rPr>
          <w:b/>
          <w:bCs/>
          <w:color w:val="000000"/>
          <w:sz w:val="46"/>
          <w:szCs w:val="46"/>
        </w:rPr>
      </w:pPr>
    </w:p>
    <w:p w:rsidR="00864223" w:rsidRPr="00864223" w:rsidRDefault="00864223" w:rsidP="00864223">
      <w:pPr>
        <w:rPr>
          <w:lang w:eastAsia="ru-RU"/>
        </w:rPr>
      </w:pPr>
    </w:p>
    <w:p w:rsidR="00864223" w:rsidRPr="00864223" w:rsidRDefault="00864223" w:rsidP="00864223">
      <w:pPr>
        <w:rPr>
          <w:lang w:eastAsia="ru-RU"/>
        </w:rPr>
      </w:pPr>
    </w:p>
    <w:p w:rsidR="00864223" w:rsidRPr="0006630F" w:rsidRDefault="00864223" w:rsidP="00864223">
      <w:pPr>
        <w:spacing w:after="0" w:line="240" w:lineRule="auto"/>
        <w:jc w:val="center"/>
        <w:rPr>
          <w:rFonts w:ascii="Calibri" w:eastAsia="Times New Roman" w:hAnsi="Calibri" w:cs="Calibri"/>
          <w:color w:val="000000"/>
          <w:lang w:eastAsia="ru-RU"/>
        </w:rPr>
      </w:pPr>
      <w:r>
        <w:tab/>
      </w:r>
      <w:r w:rsidRPr="0006630F">
        <w:rPr>
          <w:rFonts w:ascii="Times New Roman" w:eastAsia="Times New Roman" w:hAnsi="Times New Roman" w:cs="Times New Roman"/>
          <w:b/>
          <w:bCs/>
          <w:color w:val="000000"/>
          <w:sz w:val="46"/>
          <w:szCs w:val="46"/>
          <w:lang w:eastAsia="ru-RU"/>
        </w:rPr>
        <w:t>Рабочая образовательная программа воспитателя</w:t>
      </w:r>
    </w:p>
    <w:p w:rsidR="00B41D2B" w:rsidRDefault="00864223" w:rsidP="00864223">
      <w:pPr>
        <w:spacing w:after="0" w:line="240" w:lineRule="auto"/>
        <w:jc w:val="center"/>
        <w:rPr>
          <w:rFonts w:ascii="Times New Roman" w:eastAsia="Times New Roman" w:hAnsi="Times New Roman" w:cs="Times New Roman"/>
          <w:b/>
          <w:bCs/>
          <w:color w:val="000000"/>
          <w:sz w:val="46"/>
          <w:szCs w:val="46"/>
          <w:lang w:eastAsia="ru-RU"/>
        </w:rPr>
      </w:pPr>
      <w:r>
        <w:rPr>
          <w:rFonts w:ascii="Times New Roman" w:eastAsia="Times New Roman" w:hAnsi="Times New Roman" w:cs="Times New Roman"/>
          <w:b/>
          <w:bCs/>
          <w:color w:val="000000"/>
          <w:sz w:val="46"/>
          <w:szCs w:val="46"/>
          <w:lang w:eastAsia="ru-RU"/>
        </w:rPr>
        <w:t>разновозрастной группы (2</w:t>
      </w:r>
      <w:r w:rsidRPr="0006630F">
        <w:rPr>
          <w:rFonts w:ascii="Times New Roman" w:eastAsia="Times New Roman" w:hAnsi="Times New Roman" w:cs="Times New Roman"/>
          <w:b/>
          <w:bCs/>
          <w:color w:val="000000"/>
          <w:sz w:val="46"/>
          <w:szCs w:val="46"/>
          <w:lang w:eastAsia="ru-RU"/>
        </w:rPr>
        <w:t>– 7 лет)</w:t>
      </w:r>
      <w:r>
        <w:rPr>
          <w:rFonts w:ascii="Times New Roman" w:eastAsia="Times New Roman" w:hAnsi="Times New Roman" w:cs="Times New Roman"/>
          <w:b/>
          <w:bCs/>
          <w:color w:val="000000"/>
          <w:sz w:val="46"/>
          <w:szCs w:val="46"/>
          <w:lang w:eastAsia="ru-RU"/>
        </w:rPr>
        <w:t xml:space="preserve"> </w:t>
      </w:r>
    </w:p>
    <w:p w:rsidR="00864223" w:rsidRPr="0006630F" w:rsidRDefault="00864223" w:rsidP="00864223">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46"/>
          <w:szCs w:val="46"/>
          <w:lang w:eastAsia="ru-RU"/>
        </w:rPr>
        <w:t>на 2019– 2020</w:t>
      </w:r>
      <w:r w:rsidRPr="0006630F">
        <w:rPr>
          <w:rFonts w:ascii="Times New Roman" w:eastAsia="Times New Roman" w:hAnsi="Times New Roman" w:cs="Times New Roman"/>
          <w:b/>
          <w:bCs/>
          <w:color w:val="000000"/>
          <w:sz w:val="46"/>
          <w:szCs w:val="46"/>
          <w:lang w:eastAsia="ru-RU"/>
        </w:rPr>
        <w:t xml:space="preserve"> учебный год</w:t>
      </w:r>
    </w:p>
    <w:p w:rsidR="00864223" w:rsidRPr="0006630F" w:rsidRDefault="00864223" w:rsidP="00864223">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46"/>
          <w:szCs w:val="46"/>
          <w:lang w:eastAsia="ru-RU"/>
        </w:rPr>
        <w:t>по ФГОС ДО</w:t>
      </w:r>
    </w:p>
    <w:p w:rsidR="00864223" w:rsidRDefault="00864223" w:rsidP="00864223">
      <w:pPr>
        <w:rPr>
          <w:rFonts w:ascii="Times New Roman" w:hAnsi="Times New Roman" w:cs="Times New Roman"/>
          <w:color w:val="333333"/>
          <w:sz w:val="28"/>
          <w:szCs w:val="28"/>
        </w:rPr>
      </w:pPr>
    </w:p>
    <w:p w:rsidR="00864223" w:rsidRDefault="00864223" w:rsidP="00864223">
      <w:pPr>
        <w:rPr>
          <w:rFonts w:ascii="Times New Roman" w:hAnsi="Times New Roman" w:cs="Times New Roman"/>
          <w:color w:val="333333"/>
          <w:sz w:val="28"/>
          <w:szCs w:val="28"/>
        </w:rPr>
      </w:pPr>
    </w:p>
    <w:p w:rsidR="00B41D2B" w:rsidRDefault="00B41D2B" w:rsidP="00864223">
      <w:pPr>
        <w:rPr>
          <w:rFonts w:ascii="Times New Roman" w:hAnsi="Times New Roman" w:cs="Times New Roman"/>
          <w:color w:val="333333"/>
          <w:sz w:val="28"/>
          <w:szCs w:val="28"/>
        </w:rPr>
      </w:pPr>
    </w:p>
    <w:p w:rsidR="00B41D2B" w:rsidRDefault="00B41D2B" w:rsidP="00864223">
      <w:pPr>
        <w:rPr>
          <w:rFonts w:ascii="Times New Roman" w:hAnsi="Times New Roman" w:cs="Times New Roman"/>
          <w:color w:val="333333"/>
          <w:sz w:val="28"/>
          <w:szCs w:val="28"/>
        </w:rPr>
      </w:pPr>
    </w:p>
    <w:p w:rsidR="00F455B0" w:rsidRDefault="00F455B0" w:rsidP="00F455B0">
      <w:pPr>
        <w:jc w:val="right"/>
        <w:rPr>
          <w:rFonts w:ascii="Times New Roman" w:hAnsi="Times New Roman" w:cs="Times New Roman"/>
          <w:color w:val="333333"/>
          <w:sz w:val="28"/>
          <w:szCs w:val="28"/>
        </w:rPr>
      </w:pPr>
      <w:r>
        <w:rPr>
          <w:rFonts w:ascii="Times New Roman" w:hAnsi="Times New Roman" w:cs="Times New Roman"/>
          <w:color w:val="333333"/>
          <w:sz w:val="28"/>
          <w:szCs w:val="28"/>
        </w:rPr>
        <w:t>У</w:t>
      </w:r>
      <w:bookmarkStart w:id="0" w:name="_GoBack"/>
      <w:bookmarkEnd w:id="0"/>
      <w:r>
        <w:rPr>
          <w:rFonts w:ascii="Times New Roman" w:hAnsi="Times New Roman" w:cs="Times New Roman"/>
          <w:color w:val="333333"/>
          <w:sz w:val="28"/>
          <w:szCs w:val="28"/>
        </w:rPr>
        <w:t>ксусова Анастасия Юрьевна</w:t>
      </w:r>
    </w:p>
    <w:p w:rsidR="00864223" w:rsidRPr="00864223" w:rsidRDefault="00864223" w:rsidP="00F455B0">
      <w:pPr>
        <w:jc w:val="right"/>
        <w:rPr>
          <w:rFonts w:ascii="Times New Roman" w:eastAsia="Times New Roman" w:hAnsi="Times New Roman" w:cs="Times New Roman"/>
          <w:b/>
          <w:bCs/>
          <w:color w:val="000000"/>
          <w:sz w:val="28"/>
          <w:szCs w:val="28"/>
          <w:lang w:eastAsia="ru-RU"/>
        </w:rPr>
      </w:pPr>
      <w:r w:rsidRPr="00864223">
        <w:rPr>
          <w:rFonts w:ascii="Times New Roman" w:hAnsi="Times New Roman" w:cs="Times New Roman"/>
          <w:color w:val="333333"/>
          <w:sz w:val="28"/>
          <w:szCs w:val="28"/>
        </w:rPr>
        <w:t xml:space="preserve"> воспитатель МДОУ «Детский сад №37 «Ландыш»</w:t>
      </w:r>
    </w:p>
    <w:p w:rsidR="00864223" w:rsidRDefault="00864223" w:rsidP="00864223">
      <w:pPr>
        <w:pStyle w:val="a4"/>
        <w:tabs>
          <w:tab w:val="left" w:pos="1635"/>
        </w:tabs>
      </w:pPr>
    </w:p>
    <w:p w:rsidR="00864223" w:rsidRPr="00864223" w:rsidRDefault="00864223" w:rsidP="00864223">
      <w:pPr>
        <w:rPr>
          <w:lang w:eastAsia="ru-RU"/>
        </w:rPr>
      </w:pPr>
    </w:p>
    <w:p w:rsidR="00864223" w:rsidRPr="00864223" w:rsidRDefault="00864223" w:rsidP="00864223">
      <w:pPr>
        <w:rPr>
          <w:lang w:eastAsia="ru-RU"/>
        </w:rPr>
      </w:pPr>
    </w:p>
    <w:p w:rsidR="00864223" w:rsidRPr="00864223" w:rsidRDefault="00864223" w:rsidP="00864223">
      <w:pPr>
        <w:rPr>
          <w:lang w:eastAsia="ru-RU"/>
        </w:rPr>
      </w:pPr>
    </w:p>
    <w:p w:rsidR="00864223" w:rsidRPr="00864223" w:rsidRDefault="00864223" w:rsidP="00864223">
      <w:pPr>
        <w:rPr>
          <w:lang w:eastAsia="ru-RU"/>
        </w:rPr>
      </w:pPr>
    </w:p>
    <w:p w:rsidR="00864223" w:rsidRPr="00864223" w:rsidRDefault="00864223" w:rsidP="00864223">
      <w:pPr>
        <w:rPr>
          <w:lang w:eastAsia="ru-RU"/>
        </w:rPr>
      </w:pPr>
    </w:p>
    <w:p w:rsidR="007A5B5F" w:rsidRDefault="007A5B5F" w:rsidP="007A5B5F">
      <w:pPr>
        <w:pStyle w:val="a4"/>
        <w:tabs>
          <w:tab w:val="left" w:pos="3255"/>
        </w:tabs>
      </w:pPr>
    </w:p>
    <w:p w:rsidR="006F5D07" w:rsidRPr="00F455B0" w:rsidRDefault="00864223" w:rsidP="00F455B0">
      <w:pPr>
        <w:pStyle w:val="a4"/>
        <w:jc w:val="center"/>
        <w:rPr>
          <w:color w:val="333333"/>
          <w:sz w:val="28"/>
          <w:szCs w:val="28"/>
        </w:rPr>
      </w:pPr>
      <w:r w:rsidRPr="007A5B5F">
        <w:br w:type="page"/>
      </w:r>
      <w:r w:rsidR="006F5D07" w:rsidRPr="0006630F">
        <w:rPr>
          <w:b/>
          <w:bCs/>
          <w:color w:val="000000"/>
          <w:sz w:val="28"/>
          <w:szCs w:val="28"/>
        </w:rPr>
        <w:lastRenderedPageBreak/>
        <w:t>ПОЯСНИТЕЛЬНАЯ ЗАПИСКА</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Реформы системы образования предъявляют новые требования к планированию и организации образовательного процесса в ДОО. В соответствии с ФГОС, современный детский сад - это место, где ребёнок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Основываясь на этих положениях, разработана рабочая программа образовательной работы для разновозрастной группы, </w:t>
      </w:r>
      <w:r w:rsidRPr="0006630F">
        <w:rPr>
          <w:rFonts w:ascii="Times New Roman" w:eastAsia="Times New Roman" w:hAnsi="Times New Roman" w:cs="Times New Roman"/>
          <w:b/>
          <w:bCs/>
          <w:color w:val="000000"/>
          <w:sz w:val="26"/>
          <w:szCs w:val="26"/>
          <w:lang w:eastAsia="ru-RU"/>
        </w:rPr>
        <w:t>предполагающая реализацию положений ФГОС, направленных на психолого-педагогическое сопровождение развития личности ребёнка и организацию образовательной деятельности ДОО в соответствии с новыми нормативными документами в системе дошкольного образования.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Рабо</w:t>
      </w:r>
      <w:r>
        <w:rPr>
          <w:rFonts w:ascii="Times New Roman" w:eastAsia="Times New Roman" w:hAnsi="Times New Roman" w:cs="Times New Roman"/>
          <w:b/>
          <w:bCs/>
          <w:color w:val="000000"/>
          <w:sz w:val="26"/>
          <w:szCs w:val="26"/>
          <w:lang w:eastAsia="ru-RU"/>
        </w:rPr>
        <w:t>чая программа рассчитана на 2019 - 2020</w:t>
      </w:r>
      <w:r w:rsidRPr="0006630F">
        <w:rPr>
          <w:rFonts w:ascii="Times New Roman" w:eastAsia="Times New Roman" w:hAnsi="Times New Roman" w:cs="Times New Roman"/>
          <w:b/>
          <w:bCs/>
          <w:color w:val="000000"/>
          <w:sz w:val="26"/>
          <w:szCs w:val="26"/>
          <w:lang w:eastAsia="ru-RU"/>
        </w:rPr>
        <w:t xml:space="preserve"> учебный год.</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Рабочая образовательная программа воспитателя дошк</w:t>
      </w:r>
      <w:r>
        <w:rPr>
          <w:rFonts w:ascii="Times New Roman" w:eastAsia="Times New Roman" w:hAnsi="Times New Roman" w:cs="Times New Roman"/>
          <w:color w:val="000000"/>
          <w:sz w:val="26"/>
          <w:szCs w:val="26"/>
          <w:lang w:eastAsia="ru-RU"/>
        </w:rPr>
        <w:t>ольной разновозрастной группы МДОУ «Детский сад №37 Ландыш</w:t>
      </w:r>
      <w:r w:rsidRPr="0006630F">
        <w:rPr>
          <w:rFonts w:ascii="Times New Roman" w:eastAsia="Times New Roman" w:hAnsi="Times New Roman" w:cs="Times New Roman"/>
          <w:color w:val="000000"/>
          <w:sz w:val="26"/>
          <w:szCs w:val="26"/>
          <w:lang w:eastAsia="ru-RU"/>
        </w:rPr>
        <w:t>» разработана в соответствии с:</w:t>
      </w:r>
    </w:p>
    <w:p w:rsidR="006F5D07" w:rsidRPr="0006630F" w:rsidRDefault="006F5D07" w:rsidP="006F5D07">
      <w:pPr>
        <w:numPr>
          <w:ilvl w:val="0"/>
          <w:numId w:val="1"/>
        </w:num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Уставом МДОУ «Детский сад №37 Ландыш</w:t>
      </w:r>
      <w:r w:rsidRPr="0006630F">
        <w:rPr>
          <w:rFonts w:ascii="Times New Roman" w:eastAsia="Times New Roman" w:hAnsi="Times New Roman" w:cs="Times New Roman"/>
          <w:color w:val="000000"/>
          <w:sz w:val="26"/>
          <w:szCs w:val="26"/>
          <w:lang w:eastAsia="ru-RU"/>
        </w:rPr>
        <w:t>»;</w:t>
      </w:r>
    </w:p>
    <w:p w:rsidR="006F5D07" w:rsidRPr="0006630F" w:rsidRDefault="006F5D07" w:rsidP="006F5D07">
      <w:pPr>
        <w:numPr>
          <w:ilvl w:val="0"/>
          <w:numId w:val="1"/>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Нормативными документами дошкол</w:t>
      </w:r>
      <w:r>
        <w:rPr>
          <w:rFonts w:ascii="Times New Roman" w:eastAsia="Times New Roman" w:hAnsi="Times New Roman" w:cs="Times New Roman"/>
          <w:color w:val="000000"/>
          <w:sz w:val="26"/>
          <w:szCs w:val="26"/>
          <w:lang w:eastAsia="ru-RU"/>
        </w:rPr>
        <w:t>ьной группы МДОУ «Детский сад №</w:t>
      </w:r>
      <w:r w:rsidRPr="0006630F">
        <w:rPr>
          <w:rFonts w:ascii="Times New Roman" w:eastAsia="Times New Roman" w:hAnsi="Times New Roman" w:cs="Times New Roman"/>
          <w:color w:val="000000"/>
          <w:sz w:val="26"/>
          <w:szCs w:val="26"/>
          <w:lang w:eastAsia="ru-RU"/>
        </w:rPr>
        <w:t>3</w:t>
      </w:r>
      <w:r>
        <w:rPr>
          <w:rFonts w:ascii="Times New Roman" w:eastAsia="Times New Roman" w:hAnsi="Times New Roman" w:cs="Times New Roman"/>
          <w:color w:val="000000"/>
          <w:sz w:val="26"/>
          <w:szCs w:val="26"/>
          <w:lang w:eastAsia="ru-RU"/>
        </w:rPr>
        <w:t>7 Ландыш</w:t>
      </w:r>
      <w:r w:rsidRPr="0006630F">
        <w:rPr>
          <w:rFonts w:ascii="Times New Roman" w:eastAsia="Times New Roman" w:hAnsi="Times New Roman" w:cs="Times New Roman"/>
          <w:color w:val="000000"/>
          <w:sz w:val="26"/>
          <w:szCs w:val="26"/>
          <w:lang w:eastAsia="ru-RU"/>
        </w:rPr>
        <w:t>»;</w:t>
      </w:r>
    </w:p>
    <w:p w:rsidR="006F5D07" w:rsidRPr="0006630F" w:rsidRDefault="006F5D07" w:rsidP="006F5D07">
      <w:pPr>
        <w:numPr>
          <w:ilvl w:val="0"/>
          <w:numId w:val="1"/>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Основной образовательной программой дошкольной разновозрастной группы общеразвивающей направленности и на основе регионального компонента.</w:t>
      </w:r>
    </w:p>
    <w:p w:rsidR="006F5D07" w:rsidRDefault="006F5D07" w:rsidP="006F5D07">
      <w:pPr>
        <w:spacing w:after="0" w:line="240" w:lineRule="auto"/>
        <w:rPr>
          <w:rFonts w:ascii="Times New Roman" w:eastAsia="Times New Roman" w:hAnsi="Times New Roman" w:cs="Times New Roman"/>
          <w:color w:val="000000"/>
          <w:sz w:val="26"/>
          <w:szCs w:val="26"/>
          <w:lang w:eastAsia="ru-RU"/>
        </w:rPr>
      </w:pPr>
      <w:r w:rsidRPr="0006630F">
        <w:rPr>
          <w:rFonts w:ascii="Times New Roman" w:eastAsia="Times New Roman" w:hAnsi="Times New Roman" w:cs="Times New Roman"/>
          <w:color w:val="000000"/>
          <w:sz w:val="26"/>
          <w:szCs w:val="26"/>
          <w:lang w:eastAsia="ru-RU"/>
        </w:rPr>
        <w:t>Рабочая образовательная программа воспитателя обеспечивает развитие детей в возр</w:t>
      </w:r>
      <w:r>
        <w:rPr>
          <w:rFonts w:ascii="Times New Roman" w:eastAsia="Times New Roman" w:hAnsi="Times New Roman" w:cs="Times New Roman"/>
          <w:color w:val="000000"/>
          <w:sz w:val="26"/>
          <w:szCs w:val="26"/>
          <w:lang w:eastAsia="ru-RU"/>
        </w:rPr>
        <w:t>асте от 2</w:t>
      </w:r>
      <w:r w:rsidRPr="0006630F">
        <w:rPr>
          <w:rFonts w:ascii="Times New Roman" w:eastAsia="Times New Roman" w:hAnsi="Times New Roman" w:cs="Times New Roman"/>
          <w:color w:val="000000"/>
          <w:sz w:val="26"/>
          <w:szCs w:val="26"/>
          <w:lang w:eastAsia="ru-RU"/>
        </w:rPr>
        <w:t>-7 лет с учётом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 единство воспитательных, развивающих и обучающих целей и задач процесса образования.</w:t>
      </w:r>
    </w:p>
    <w:p w:rsidR="006F5D07" w:rsidRPr="0006630F" w:rsidRDefault="006F5D07" w:rsidP="006F5D07">
      <w:pPr>
        <w:spacing w:after="0" w:line="240" w:lineRule="auto"/>
        <w:rPr>
          <w:rFonts w:ascii="Calibri" w:eastAsia="Times New Roman" w:hAnsi="Calibri" w:cs="Calibri"/>
          <w:color w:val="000000"/>
          <w:lang w:eastAsia="ru-RU"/>
        </w:rPr>
      </w:pPr>
    </w:p>
    <w:p w:rsidR="007A5B5F" w:rsidRDefault="007A5B5F" w:rsidP="00F455B0">
      <w:pPr>
        <w:spacing w:after="0" w:line="240" w:lineRule="auto"/>
        <w:rPr>
          <w:rFonts w:ascii="Times New Roman" w:eastAsia="Times New Roman" w:hAnsi="Times New Roman" w:cs="Times New Roman"/>
          <w:b/>
          <w:bCs/>
          <w:color w:val="000000"/>
          <w:sz w:val="26"/>
          <w:szCs w:val="26"/>
          <w:lang w:eastAsia="ru-RU"/>
        </w:rPr>
      </w:pPr>
    </w:p>
    <w:p w:rsidR="007A5B5F" w:rsidRDefault="007A5B5F" w:rsidP="006F5D07">
      <w:pPr>
        <w:spacing w:after="0" w:line="240" w:lineRule="auto"/>
        <w:jc w:val="center"/>
        <w:rPr>
          <w:rFonts w:ascii="Times New Roman" w:eastAsia="Times New Roman" w:hAnsi="Times New Roman" w:cs="Times New Roman"/>
          <w:b/>
          <w:bCs/>
          <w:color w:val="000000"/>
          <w:sz w:val="26"/>
          <w:szCs w:val="26"/>
          <w:lang w:eastAsia="ru-RU"/>
        </w:rPr>
      </w:pP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ПРИНЦИПЫ И ПОДХОДЫ</w:t>
      </w: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К ФОРМИРОВАНИЮ РАБОЧЕЙ</w:t>
      </w: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ОБРАЗОВАТЕЛЬНОЙ ПРОГРАММЫ:</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w:t>
      </w:r>
      <w:r w:rsidRPr="0006630F">
        <w:rPr>
          <w:rFonts w:ascii="Times New Roman" w:eastAsia="Times New Roman" w:hAnsi="Times New Roman" w:cs="Times New Roman"/>
          <w:color w:val="000000"/>
          <w:sz w:val="26"/>
          <w:szCs w:val="26"/>
          <w:lang w:eastAsia="ru-RU"/>
        </w:rPr>
        <w:lastRenderedPageBreak/>
        <w:t>соответствии с их возможностями. 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Рабочая образовательная программа воспитателя разновозрастной группы сформирована в соответствии с принципами и подходами, определёнными ФГОС ДО.</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Организация образовательной деятельности (ООД)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 Взаимоотношения взрослого и ребенка развиваются в направлении предоставления дошкольнику большей самостоятельности («Я – сам!») и обогащения его деятельности новым содержанием. Выполнение программных задач происходит путем</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использования комплексно – тематического планирования, в форме совместной деятельности педагога и детей, и взаимодействия с семьями воспитанников которая планируется и организуется педагогом с целью решения определенных задач развития и воспитания с учётом возрастных особенностей и интересов детей, предпочтение отдаётся игровому построению всего образа жизни детей.</w:t>
      </w:r>
    </w:p>
    <w:p w:rsidR="006F5D07" w:rsidRPr="0006630F" w:rsidRDefault="006F5D07" w:rsidP="006F5D07">
      <w:pPr>
        <w:spacing w:after="0" w:line="240" w:lineRule="auto"/>
        <w:ind w:firstLine="708"/>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ЦЕЛЬЮ РАБОЧЕЙ ПРОГРАММЫ ВОСПИТАТЕЛЯ</w:t>
      </w: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ДОШКОЛЬНОЙ РАЗНОВОЗРАСТНОЙ ГРУППЫ ЯВЛЯЕТСЯ: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Создание положительного настроения у детей дошкольного возраста, поддержание стремления к самостоятельности, не погасив его критикой неумелых действий ребёнка, не подорвав его веру в собственные силы, не высказывая, нетерпение по поводу его медленных, неумелых действий, построение работы таким образом, чтобы игры была содержанием детской жизни.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Данная цель реализуется через качественное выполнение </w:t>
      </w:r>
      <w:r w:rsidRPr="0006630F">
        <w:rPr>
          <w:rFonts w:ascii="Times New Roman" w:eastAsia="Times New Roman" w:hAnsi="Times New Roman" w:cs="Times New Roman"/>
          <w:i/>
          <w:iCs/>
          <w:color w:val="000000"/>
          <w:sz w:val="26"/>
          <w:szCs w:val="26"/>
          <w:lang w:eastAsia="ru-RU"/>
        </w:rPr>
        <w:t>задач</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Основной образовательной программы дошкольного образования дошкольной разновозрастной группы общеразвивающей направленности, с учётом приоритетных направлений данной группы:</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способствовать благоприятной адаптации в детском саду, установлению положительных отношений с воспитателем и детьми в группе;</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обеспечивать физическое развитие детей, своевременное овладение ОВД и элементарными культурно – гигиеническими навыками;</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способствовать развитию познавательной активности – представления о людях, предметах, явления и пр.;</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способствовать развитию самостоятельности, овладению разнообразными способами действий, приобретение навыков самообслуживания, игровой</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деятельности и общения;</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воспитывать доброжелательное отношение детей к окружающему;</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развивать творческое проявление, переживание успеха и радости от реализации своих замыслов;</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развивать взаимоотношения детей, умение действовать согласовано;</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lastRenderedPageBreak/>
        <w:t>формировать представления о здоровом образе жизни через привитие</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6F5D07" w:rsidRPr="0006630F" w:rsidRDefault="006F5D07" w:rsidP="006F5D07">
      <w:pPr>
        <w:numPr>
          <w:ilvl w:val="0"/>
          <w:numId w:val="2"/>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воспитывать у детей любовь к матери, Родине, родному дому, своим близким, родной природе, родному селу.</w:t>
      </w: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8"/>
          <w:szCs w:val="28"/>
          <w:lang w:eastAsia="ru-RU"/>
        </w:rPr>
        <w:t>Списочный состав детей</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proofErr w:type="gramStart"/>
      <w:r>
        <w:rPr>
          <w:rFonts w:ascii="Times New Roman" w:eastAsia="Times New Roman" w:hAnsi="Times New Roman" w:cs="Times New Roman"/>
          <w:b/>
          <w:bCs/>
          <w:color w:val="000000"/>
          <w:sz w:val="28"/>
          <w:szCs w:val="28"/>
          <w:lang w:eastAsia="ru-RU"/>
        </w:rPr>
        <w:t>Гавриленко</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Ангелина</w:t>
      </w:r>
      <w:proofErr w:type="gramEnd"/>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20.08.2015</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Кузнецов Илья</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01.12.2015</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proofErr w:type="gramStart"/>
      <w:r>
        <w:rPr>
          <w:rFonts w:ascii="Times New Roman" w:eastAsia="Times New Roman" w:hAnsi="Times New Roman" w:cs="Times New Roman"/>
          <w:b/>
          <w:bCs/>
          <w:color w:val="000000"/>
          <w:sz w:val="28"/>
          <w:szCs w:val="28"/>
          <w:lang w:eastAsia="ru-RU"/>
        </w:rPr>
        <w:t>Коротких</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Максим</w:t>
      </w:r>
      <w:proofErr w:type="gramEnd"/>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11.08.2015</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Любимов Сергей</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20.07.2017</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Матвиенко Артём</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24.06.2017</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Малюков Николай</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03.11.2013</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Митина</w:t>
      </w:r>
      <w:r w:rsidRPr="0006630F">
        <w:rPr>
          <w:rFonts w:ascii="Times New Roman" w:eastAsia="Times New Roman" w:hAnsi="Times New Roman" w:cs="Times New Roman"/>
          <w:b/>
          <w:bCs/>
          <w:color w:val="000000"/>
          <w:sz w:val="28"/>
          <w:szCs w:val="28"/>
          <w:lang w:eastAsia="ru-RU"/>
        </w:rPr>
        <w:t xml:space="preserve"> Полина            </w:t>
      </w:r>
      <w:r>
        <w:rPr>
          <w:rFonts w:ascii="Times New Roman" w:eastAsia="Times New Roman" w:hAnsi="Times New Roman" w:cs="Times New Roman"/>
          <w:b/>
          <w:bCs/>
          <w:color w:val="000000"/>
          <w:sz w:val="28"/>
          <w:szCs w:val="28"/>
          <w:lang w:eastAsia="ru-RU"/>
        </w:rPr>
        <w:t xml:space="preserve">                            22.09.2013</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Обухова Мария</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14.02.2014</w:t>
      </w:r>
    </w:p>
    <w:p w:rsidR="006F5D07" w:rsidRPr="0006630F" w:rsidRDefault="006F5D07" w:rsidP="006F5D07">
      <w:pPr>
        <w:numPr>
          <w:ilvl w:val="0"/>
          <w:numId w:val="3"/>
        </w:num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8"/>
          <w:szCs w:val="28"/>
          <w:lang w:eastAsia="ru-RU"/>
        </w:rPr>
        <w:t>Пожидаева Альбина</w:t>
      </w:r>
      <w:r w:rsidRPr="0006630F">
        <w:rPr>
          <w:rFonts w:ascii="Times New Roman" w:eastAsia="Times New Roman" w:hAnsi="Times New Roman" w:cs="Times New Roman"/>
          <w:b/>
          <w:bCs/>
          <w:color w:val="000000"/>
          <w:sz w:val="28"/>
          <w:szCs w:val="28"/>
          <w:lang w:eastAsia="ru-RU"/>
        </w:rPr>
        <w:t>                 </w:t>
      </w:r>
      <w:r>
        <w:rPr>
          <w:rFonts w:ascii="Times New Roman" w:eastAsia="Times New Roman" w:hAnsi="Times New Roman" w:cs="Times New Roman"/>
          <w:b/>
          <w:bCs/>
          <w:color w:val="000000"/>
          <w:sz w:val="28"/>
          <w:szCs w:val="28"/>
          <w:lang w:eastAsia="ru-RU"/>
        </w:rPr>
        <w:t xml:space="preserve">                25.02.2014</w:t>
      </w:r>
    </w:p>
    <w:p w:rsidR="006F5D07" w:rsidRPr="008A7AA9" w:rsidRDefault="006F5D07" w:rsidP="006F5D07">
      <w:pPr>
        <w:numPr>
          <w:ilvl w:val="0"/>
          <w:numId w:val="3"/>
        </w:numPr>
        <w:spacing w:after="0" w:line="240" w:lineRule="auto"/>
        <w:rPr>
          <w:rFonts w:ascii="Calibri" w:eastAsia="Times New Roman" w:hAnsi="Calibri" w:cs="Calibri"/>
          <w:color w:val="000000"/>
          <w:lang w:eastAsia="ru-RU"/>
        </w:rPr>
      </w:pPr>
      <w:proofErr w:type="spellStart"/>
      <w:r>
        <w:rPr>
          <w:rFonts w:ascii="Times New Roman" w:eastAsia="Times New Roman" w:hAnsi="Times New Roman" w:cs="Times New Roman"/>
          <w:b/>
          <w:bCs/>
          <w:color w:val="000000"/>
          <w:sz w:val="28"/>
          <w:szCs w:val="28"/>
          <w:lang w:eastAsia="ru-RU"/>
        </w:rPr>
        <w:t>Перекатова</w:t>
      </w:r>
      <w:proofErr w:type="spellEnd"/>
      <w:r>
        <w:rPr>
          <w:rFonts w:ascii="Times New Roman" w:eastAsia="Times New Roman" w:hAnsi="Times New Roman" w:cs="Times New Roman"/>
          <w:b/>
          <w:bCs/>
          <w:color w:val="000000"/>
          <w:sz w:val="28"/>
          <w:szCs w:val="28"/>
          <w:lang w:eastAsia="ru-RU"/>
        </w:rPr>
        <w:t xml:space="preserve"> Кристина</w:t>
      </w:r>
      <w:r w:rsidRPr="0006630F">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02.04.2013</w:t>
      </w:r>
    </w:p>
    <w:p w:rsidR="006F5D07" w:rsidRPr="008A7AA9" w:rsidRDefault="006F5D07" w:rsidP="006F5D07">
      <w:pPr>
        <w:numPr>
          <w:ilvl w:val="0"/>
          <w:numId w:val="3"/>
        </w:numPr>
        <w:spacing w:after="0" w:line="240" w:lineRule="auto"/>
        <w:rPr>
          <w:rFonts w:ascii="Calibri" w:eastAsia="Times New Roman" w:hAnsi="Calibri" w:cs="Calibri"/>
          <w:b/>
          <w:color w:val="000000"/>
          <w:lang w:eastAsia="ru-RU"/>
        </w:rPr>
      </w:pPr>
      <w:r>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Перекатов Андрей</w:t>
      </w:r>
      <w:r w:rsidRPr="008A7AA9">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12.09.2017</w:t>
      </w:r>
    </w:p>
    <w:p w:rsidR="006F5D07" w:rsidRPr="008A7AA9" w:rsidRDefault="006F5D07" w:rsidP="006F5D07">
      <w:pPr>
        <w:numPr>
          <w:ilvl w:val="0"/>
          <w:numId w:val="3"/>
        </w:numPr>
        <w:spacing w:after="0" w:line="240" w:lineRule="auto"/>
        <w:rPr>
          <w:rFonts w:ascii="Calibri" w:eastAsia="Times New Roman" w:hAnsi="Calibri" w:cs="Calibri"/>
          <w:b/>
          <w:color w:val="000000"/>
          <w:lang w:eastAsia="ru-RU"/>
        </w:rPr>
      </w:pPr>
      <w:r>
        <w:rPr>
          <w:rFonts w:ascii="Times New Roman" w:eastAsia="Times New Roman" w:hAnsi="Times New Roman" w:cs="Times New Roman"/>
          <w:b/>
          <w:bCs/>
          <w:color w:val="000000"/>
          <w:sz w:val="28"/>
          <w:szCs w:val="28"/>
          <w:lang w:eastAsia="ru-RU"/>
        </w:rPr>
        <w:t xml:space="preserve">Уксусов Иван                                             28.08.2014 </w:t>
      </w:r>
    </w:p>
    <w:p w:rsidR="006F5D07" w:rsidRDefault="006F5D07" w:rsidP="006F5D07">
      <w:pPr>
        <w:numPr>
          <w:ilvl w:val="0"/>
          <w:numId w:val="3"/>
        </w:numPr>
        <w:spacing w:after="0" w:line="240" w:lineRule="auto"/>
        <w:rPr>
          <w:rFonts w:ascii="Calibri" w:eastAsia="Times New Roman" w:hAnsi="Calibri" w:cs="Calibri"/>
          <w:b/>
          <w:color w:val="000000"/>
          <w:lang w:eastAsia="ru-RU"/>
        </w:rPr>
      </w:pPr>
      <w:r>
        <w:rPr>
          <w:rFonts w:ascii="Times New Roman" w:eastAsia="Times New Roman" w:hAnsi="Times New Roman" w:cs="Times New Roman"/>
          <w:b/>
          <w:bCs/>
          <w:color w:val="000000"/>
          <w:sz w:val="28"/>
          <w:szCs w:val="28"/>
          <w:lang w:eastAsia="ru-RU"/>
        </w:rPr>
        <w:t>Уксусова Валерия                                     31.07.2017</w:t>
      </w:r>
      <w:r>
        <w:rPr>
          <w:rFonts w:ascii="Calibri" w:eastAsia="Times New Roman" w:hAnsi="Calibri" w:cs="Calibri"/>
          <w:b/>
          <w:color w:val="000000"/>
          <w:lang w:eastAsia="ru-RU"/>
        </w:rPr>
        <w:t xml:space="preserve">   </w:t>
      </w:r>
    </w:p>
    <w:p w:rsidR="006F5D07" w:rsidRDefault="006F5D07" w:rsidP="006F5D07">
      <w:pPr>
        <w:spacing w:after="0" w:line="240" w:lineRule="auto"/>
        <w:ind w:left="1919"/>
        <w:rPr>
          <w:rFonts w:ascii="Calibri" w:eastAsia="Times New Roman" w:hAnsi="Calibri" w:cs="Calibri"/>
          <w:b/>
          <w:color w:val="000000"/>
          <w:lang w:eastAsia="ru-RU"/>
        </w:rPr>
      </w:pPr>
    </w:p>
    <w:p w:rsidR="006F5D07" w:rsidRPr="00BC2A8D" w:rsidRDefault="006F5D07" w:rsidP="006F5D07">
      <w:pPr>
        <w:spacing w:after="0" w:line="240" w:lineRule="auto"/>
        <w:rPr>
          <w:rFonts w:ascii="Calibri" w:eastAsia="Times New Roman" w:hAnsi="Calibri" w:cs="Calibri"/>
          <w:b/>
          <w:color w:val="000000"/>
          <w:sz w:val="32"/>
          <w:szCs w:val="32"/>
          <w:lang w:eastAsia="ru-RU"/>
        </w:rPr>
      </w:pPr>
      <w:r w:rsidRPr="00BC2A8D">
        <w:rPr>
          <w:rFonts w:ascii="Calibri" w:eastAsia="Times New Roman" w:hAnsi="Calibri" w:cs="Calibri"/>
          <w:b/>
          <w:color w:val="000000"/>
          <w:sz w:val="32"/>
          <w:szCs w:val="32"/>
          <w:lang w:eastAsia="ru-RU"/>
        </w:rPr>
        <w:t xml:space="preserve">        </w:t>
      </w:r>
      <w:r w:rsidRPr="00BC2A8D">
        <w:rPr>
          <w:rFonts w:ascii="Times New Roman" w:eastAsia="Times New Roman" w:hAnsi="Times New Roman" w:cs="Times New Roman"/>
          <w:b/>
          <w:bCs/>
          <w:color w:val="000000"/>
          <w:sz w:val="32"/>
          <w:szCs w:val="32"/>
          <w:lang w:eastAsia="ru-RU"/>
        </w:rPr>
        <w:t>Режим дня в дошкольной разновозрастной группе</w:t>
      </w:r>
    </w:p>
    <w:p w:rsidR="006F5D07" w:rsidRPr="00BC2A8D" w:rsidRDefault="006F5D07" w:rsidP="006F5D07">
      <w:pPr>
        <w:pStyle w:val="a3"/>
        <w:spacing w:after="0" w:line="240" w:lineRule="auto"/>
        <w:ind w:left="1919"/>
        <w:rPr>
          <w:rFonts w:ascii="Calibri" w:eastAsia="Times New Roman" w:hAnsi="Calibri" w:cs="Calibri"/>
          <w:color w:val="000000"/>
          <w:sz w:val="32"/>
          <w:szCs w:val="32"/>
          <w:lang w:eastAsia="ru-RU"/>
        </w:rPr>
      </w:pPr>
      <w:r w:rsidRPr="00BC2A8D">
        <w:rPr>
          <w:rFonts w:ascii="Times New Roman" w:eastAsia="Times New Roman" w:hAnsi="Times New Roman" w:cs="Times New Roman"/>
          <w:b/>
          <w:bCs/>
          <w:color w:val="000000"/>
          <w:sz w:val="32"/>
          <w:szCs w:val="32"/>
          <w:lang w:eastAsia="ru-RU"/>
        </w:rPr>
        <w:t>МДОУ «Детский Сад №37</w:t>
      </w:r>
      <w:r>
        <w:rPr>
          <w:rFonts w:ascii="Times New Roman" w:eastAsia="Times New Roman" w:hAnsi="Times New Roman" w:cs="Times New Roman"/>
          <w:b/>
          <w:bCs/>
          <w:color w:val="000000"/>
          <w:sz w:val="32"/>
          <w:szCs w:val="32"/>
          <w:lang w:eastAsia="ru-RU"/>
        </w:rPr>
        <w:t xml:space="preserve"> Ландыш</w:t>
      </w:r>
      <w:r w:rsidRPr="00BC2A8D">
        <w:rPr>
          <w:rFonts w:ascii="Times New Roman" w:eastAsia="Times New Roman" w:hAnsi="Times New Roman" w:cs="Times New Roman"/>
          <w:b/>
          <w:bCs/>
          <w:color w:val="000000"/>
          <w:sz w:val="32"/>
          <w:szCs w:val="32"/>
          <w:lang w:eastAsia="ru-RU"/>
        </w:rPr>
        <w:t>»</w:t>
      </w:r>
    </w:p>
    <w:p w:rsidR="006F5D07" w:rsidRPr="00BC2A8D" w:rsidRDefault="006F5D07" w:rsidP="006F5D07">
      <w:pPr>
        <w:pStyle w:val="a3"/>
        <w:spacing w:after="0" w:line="240" w:lineRule="auto"/>
        <w:ind w:left="1919"/>
        <w:rPr>
          <w:rFonts w:ascii="Calibri" w:eastAsia="Times New Roman" w:hAnsi="Calibri" w:cs="Calibri"/>
          <w:color w:val="000000"/>
          <w:sz w:val="32"/>
          <w:szCs w:val="32"/>
          <w:lang w:eastAsia="ru-RU"/>
        </w:rPr>
      </w:pPr>
      <w:proofErr w:type="gramStart"/>
      <w:r w:rsidRPr="00BC2A8D">
        <w:rPr>
          <w:rFonts w:ascii="Times New Roman" w:eastAsia="Times New Roman" w:hAnsi="Times New Roman" w:cs="Times New Roman"/>
          <w:b/>
          <w:bCs/>
          <w:i/>
          <w:iCs/>
          <w:color w:val="000000"/>
          <w:sz w:val="32"/>
          <w:szCs w:val="32"/>
          <w:lang w:eastAsia="ru-RU"/>
        </w:rPr>
        <w:t xml:space="preserve">В  </w:t>
      </w:r>
      <w:r>
        <w:rPr>
          <w:rFonts w:ascii="Times New Roman" w:eastAsia="Times New Roman" w:hAnsi="Times New Roman" w:cs="Times New Roman"/>
          <w:b/>
          <w:bCs/>
          <w:i/>
          <w:iCs/>
          <w:color w:val="000000"/>
          <w:sz w:val="32"/>
          <w:szCs w:val="32"/>
          <w:lang w:eastAsia="ru-RU"/>
        </w:rPr>
        <w:t>х</w:t>
      </w:r>
      <w:r w:rsidRPr="00BC2A8D">
        <w:rPr>
          <w:rFonts w:ascii="Times New Roman" w:eastAsia="Times New Roman" w:hAnsi="Times New Roman" w:cs="Times New Roman"/>
          <w:b/>
          <w:bCs/>
          <w:i/>
          <w:iCs/>
          <w:color w:val="000000"/>
          <w:sz w:val="32"/>
          <w:szCs w:val="32"/>
          <w:lang w:eastAsia="ru-RU"/>
        </w:rPr>
        <w:t>олодный</w:t>
      </w:r>
      <w:proofErr w:type="gramEnd"/>
      <w:r w:rsidRPr="00BC2A8D">
        <w:rPr>
          <w:rFonts w:ascii="Times New Roman" w:eastAsia="Times New Roman" w:hAnsi="Times New Roman" w:cs="Times New Roman"/>
          <w:b/>
          <w:bCs/>
          <w:i/>
          <w:iCs/>
          <w:color w:val="000000"/>
          <w:sz w:val="32"/>
          <w:szCs w:val="32"/>
          <w:lang w:eastAsia="ru-RU"/>
        </w:rPr>
        <w:t xml:space="preserve"> период года</w:t>
      </w:r>
    </w:p>
    <w:p w:rsidR="006F5D07" w:rsidRPr="00BC2A8D" w:rsidRDefault="006F5D07" w:rsidP="006F5D07">
      <w:pPr>
        <w:pStyle w:val="a3"/>
        <w:spacing w:after="0" w:line="240" w:lineRule="auto"/>
        <w:ind w:left="1919"/>
        <w:jc w:val="both"/>
        <w:rPr>
          <w:rFonts w:ascii="Calibri" w:eastAsia="Times New Roman" w:hAnsi="Calibri" w:cs="Calibri"/>
          <w:color w:val="000000"/>
          <w:lang w:eastAsia="ru-RU"/>
        </w:rPr>
      </w:pPr>
      <w:r w:rsidRPr="00BC2A8D">
        <w:rPr>
          <w:rFonts w:ascii="Times New Roman" w:eastAsia="Times New Roman" w:hAnsi="Times New Roman" w:cs="Times New Roman"/>
          <w:color w:val="000000"/>
          <w:sz w:val="28"/>
          <w:szCs w:val="28"/>
          <w:lang w:eastAsia="ru-RU"/>
        </w:rPr>
        <w:t xml:space="preserve">Учреждение работает в режиме пятидневной рабочей недели. Ежедневный график работы группы </w:t>
      </w:r>
      <w:r>
        <w:rPr>
          <w:rFonts w:ascii="Times New Roman" w:eastAsia="Times New Roman" w:hAnsi="Times New Roman" w:cs="Times New Roman"/>
          <w:color w:val="000000"/>
          <w:sz w:val="28"/>
          <w:szCs w:val="28"/>
          <w:lang w:eastAsia="ru-RU"/>
        </w:rPr>
        <w:t>с 10,5-часовым пребыванием с 7.00 до 17.3</w:t>
      </w:r>
      <w:r w:rsidRPr="00BC2A8D">
        <w:rPr>
          <w:rFonts w:ascii="Times New Roman" w:eastAsia="Times New Roman" w:hAnsi="Times New Roman" w:cs="Times New Roman"/>
          <w:color w:val="000000"/>
          <w:sz w:val="28"/>
          <w:szCs w:val="28"/>
          <w:lang w:eastAsia="ru-RU"/>
        </w:rPr>
        <w:t>0</w:t>
      </w:r>
    </w:p>
    <w:p w:rsidR="006F5D07" w:rsidRPr="008A7AA9" w:rsidRDefault="006F5D07" w:rsidP="006F5D07">
      <w:pPr>
        <w:spacing w:after="0" w:line="240" w:lineRule="auto"/>
        <w:ind w:left="1919"/>
        <w:rPr>
          <w:rFonts w:ascii="Calibri" w:eastAsia="Times New Roman" w:hAnsi="Calibri" w:cs="Calibri"/>
          <w:b/>
          <w:color w:val="000000"/>
          <w:lang w:eastAsia="ru-RU"/>
        </w:rPr>
      </w:pPr>
    </w:p>
    <w:tbl>
      <w:tblPr>
        <w:tblpPr w:leftFromText="180" w:rightFromText="180" w:vertAnchor="text" w:horzAnchor="margin" w:tblpXSpec="center" w:tblpY="150"/>
        <w:tblW w:w="9050" w:type="dxa"/>
        <w:tblCellMar>
          <w:top w:w="15" w:type="dxa"/>
          <w:left w:w="15" w:type="dxa"/>
          <w:bottom w:w="15" w:type="dxa"/>
          <w:right w:w="15" w:type="dxa"/>
        </w:tblCellMar>
        <w:tblLook w:val="04A0" w:firstRow="1" w:lastRow="0" w:firstColumn="1" w:lastColumn="0" w:noHBand="0" w:noVBand="1"/>
      </w:tblPr>
      <w:tblGrid>
        <w:gridCol w:w="1843"/>
        <w:gridCol w:w="7207"/>
      </w:tblGrid>
      <w:tr w:rsidR="006F5D07" w:rsidRPr="00DF3492"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DF3492" w:rsidRDefault="006F5D07" w:rsidP="00085BB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7.00-8.1</w:t>
            </w:r>
            <w:r w:rsidRPr="00DF3492">
              <w:rPr>
                <w:rFonts w:ascii="Times New Roman" w:eastAsia="Times New Roman" w:hAnsi="Times New Roman" w:cs="Times New Roman"/>
                <w:color w:val="000000"/>
                <w:lang w:eastAsia="ru-RU"/>
              </w:rPr>
              <w:t>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DF3492" w:rsidRDefault="006F5D07" w:rsidP="00085BBA">
            <w:pPr>
              <w:spacing w:after="0" w:line="240" w:lineRule="auto"/>
              <w:rPr>
                <w:rFonts w:ascii="Calibri" w:eastAsia="Times New Roman" w:hAnsi="Calibri" w:cs="Calibri"/>
                <w:color w:val="000000"/>
                <w:lang w:eastAsia="ru-RU"/>
              </w:rPr>
            </w:pPr>
            <w:r w:rsidRPr="00DF3492">
              <w:rPr>
                <w:rFonts w:ascii="Times New Roman" w:eastAsia="Times New Roman" w:hAnsi="Times New Roman" w:cs="Times New Roman"/>
                <w:color w:val="000000"/>
                <w:lang w:eastAsia="ru-RU"/>
              </w:rPr>
              <w:t>Прием детей, оздоровительная работа, взаимодействие с семьями детей.</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8.20-8.30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Утренняя гимнастика.</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8.30-9.00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Завтрак.</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9.00-9.10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Подготовка к образовательной деятельности</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9.10-11.00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ind w:right="-114"/>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Образовательная деятельность, осуществляемая в процессе организации различных видов детской деятельности.</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11.00-12.00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 xml:space="preserve">Свободная деятельность детей. Прогулка на свежем воздухе (кроме дней по </w:t>
            </w:r>
            <w:proofErr w:type="spellStart"/>
            <w:r w:rsidRPr="0006630F">
              <w:rPr>
                <w:rFonts w:ascii="Times New Roman" w:eastAsia="Times New Roman" w:hAnsi="Times New Roman" w:cs="Times New Roman"/>
                <w:color w:val="000000"/>
                <w:lang w:eastAsia="ru-RU"/>
              </w:rPr>
              <w:t>метеопоказаниям</w:t>
            </w:r>
            <w:proofErr w:type="spellEnd"/>
            <w:r w:rsidRPr="0006630F">
              <w:rPr>
                <w:rFonts w:ascii="Times New Roman" w:eastAsia="Times New Roman" w:hAnsi="Times New Roman" w:cs="Times New Roman"/>
                <w:color w:val="000000"/>
                <w:lang w:eastAsia="ru-RU"/>
              </w:rPr>
              <w:t>).</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12.00-12.30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Подготовка к обеду, обед.</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12.30-15.00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ind w:left="-58" w:right="-114"/>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Подготовка ко сну, дневной сон.</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15.00-15.30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 xml:space="preserve">Постепенный подъем, </w:t>
            </w:r>
            <w:proofErr w:type="spellStart"/>
            <w:r w:rsidRPr="0006630F">
              <w:rPr>
                <w:rFonts w:ascii="Times New Roman" w:eastAsia="Times New Roman" w:hAnsi="Times New Roman" w:cs="Times New Roman"/>
                <w:color w:val="000000"/>
                <w:lang w:eastAsia="ru-RU"/>
              </w:rPr>
              <w:t>кгн</w:t>
            </w:r>
            <w:proofErr w:type="spellEnd"/>
            <w:r w:rsidRPr="0006630F">
              <w:rPr>
                <w:rFonts w:ascii="Times New Roman" w:eastAsia="Times New Roman" w:hAnsi="Times New Roman" w:cs="Times New Roman"/>
                <w:color w:val="000000"/>
                <w:lang w:eastAsia="ru-RU"/>
              </w:rPr>
              <w:t xml:space="preserve"> – процедуры, подготовка к полднику</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15.30-16.00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Полдник</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lastRenderedPageBreak/>
              <w:t>16.00-17.00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Образовательная деятельность, осуществляемая в процессе организации различных видов детской деятельности, самостоятельная деятельность детей.</w:t>
            </w:r>
          </w:p>
        </w:tc>
      </w:tr>
      <w:tr w:rsidR="006F5D07" w:rsidRPr="0006630F" w:rsidTr="00085BBA">
        <w:trPr>
          <w:trHeight w:val="500"/>
        </w:trPr>
        <w:tc>
          <w:tcPr>
            <w:tcW w:w="1843"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lang w:eastAsia="ru-RU"/>
              </w:rPr>
              <w:t>17.00-17.3</w:t>
            </w:r>
            <w:r w:rsidRPr="0006630F">
              <w:rPr>
                <w:rFonts w:ascii="Times New Roman" w:eastAsia="Times New Roman" w:hAnsi="Times New Roman" w:cs="Times New Roman"/>
                <w:color w:val="000000"/>
                <w:lang w:eastAsia="ru-RU"/>
              </w:rPr>
              <w:t>0</w:t>
            </w:r>
          </w:p>
        </w:tc>
        <w:tc>
          <w:tcPr>
            <w:tcW w:w="7207"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vAlign w:val="center"/>
            <w:hideMark/>
          </w:tcPr>
          <w:p w:rsidR="006F5D07" w:rsidRPr="0006630F" w:rsidRDefault="006F5D07" w:rsidP="00085BBA">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lang w:eastAsia="ru-RU"/>
              </w:rPr>
              <w:t>Прогулка на свежем воздухе. Консультация для родителей, уход детей домой.</w:t>
            </w:r>
          </w:p>
        </w:tc>
      </w:tr>
    </w:tbl>
    <w:p w:rsidR="006F5D07" w:rsidRPr="0006630F" w:rsidRDefault="006F5D07" w:rsidP="006F5D07">
      <w:pPr>
        <w:spacing w:after="0" w:line="240" w:lineRule="auto"/>
        <w:rPr>
          <w:rFonts w:ascii="Times New Roman" w:eastAsia="Times New Roman" w:hAnsi="Times New Roman" w:cs="Times New Roman"/>
          <w:vanish/>
          <w:sz w:val="24"/>
          <w:szCs w:val="24"/>
          <w:lang w:eastAsia="ru-RU"/>
        </w:rPr>
      </w:pP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
          <w:szCs w:val="2"/>
          <w:lang w:eastAsia="ru-RU"/>
        </w:rPr>
        <w:t>3</w:t>
      </w: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СОЦИАЛЬНЫЙ ПАСПОРТ ДОШКОЛЬНОЙ ГРУППЫ</w:t>
      </w:r>
    </w:p>
    <w:p w:rsidR="006F5D07" w:rsidRPr="0006630F" w:rsidRDefault="006F5D07" w:rsidP="006F5D07">
      <w:pPr>
        <w:numPr>
          <w:ilvl w:val="0"/>
          <w:numId w:val="4"/>
        </w:num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Многодетная семья - 5</w:t>
      </w:r>
    </w:p>
    <w:p w:rsidR="006F5D07" w:rsidRPr="0006630F" w:rsidRDefault="006F5D07" w:rsidP="006F5D07">
      <w:pPr>
        <w:numPr>
          <w:ilvl w:val="0"/>
          <w:numId w:val="4"/>
        </w:num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Полная семья - 10</w:t>
      </w:r>
    </w:p>
    <w:p w:rsidR="006F5D07" w:rsidRPr="0006630F" w:rsidRDefault="006F5D07" w:rsidP="006F5D07">
      <w:pPr>
        <w:numPr>
          <w:ilvl w:val="0"/>
          <w:numId w:val="4"/>
        </w:num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Неполная семья -0</w:t>
      </w:r>
    </w:p>
    <w:p w:rsidR="006F5D07" w:rsidRPr="0006630F" w:rsidRDefault="006F5D07" w:rsidP="006F5D07">
      <w:pPr>
        <w:numPr>
          <w:ilvl w:val="0"/>
          <w:numId w:val="4"/>
        </w:num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Малообеспеченные - 0</w:t>
      </w:r>
    </w:p>
    <w:p w:rsidR="006F5D07" w:rsidRPr="0006630F" w:rsidRDefault="006F5D07" w:rsidP="006F5D07">
      <w:pPr>
        <w:numPr>
          <w:ilvl w:val="0"/>
          <w:numId w:val="4"/>
        </w:numPr>
        <w:spacing w:after="0" w:line="240" w:lineRule="auto"/>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Неблагополучная семья - 0</w:t>
      </w:r>
    </w:p>
    <w:p w:rsidR="006F5D07" w:rsidRPr="0006630F" w:rsidRDefault="006F5D07" w:rsidP="006F5D07">
      <w:pPr>
        <w:spacing w:after="0" w:line="240" w:lineRule="auto"/>
        <w:jc w:val="center"/>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ВОЗРАСТНЫЕ ОСОБЕННОСТИ ДЕТЕЙ 2</w:t>
      </w:r>
      <w:r w:rsidRPr="0006630F">
        <w:rPr>
          <w:rFonts w:ascii="Times New Roman" w:eastAsia="Times New Roman" w:hAnsi="Times New Roman" w:cs="Times New Roman"/>
          <w:b/>
          <w:bCs/>
          <w:color w:val="000000"/>
          <w:sz w:val="26"/>
          <w:szCs w:val="26"/>
          <w:lang w:eastAsia="ru-RU"/>
        </w:rPr>
        <w:t>-7 ЛЕТ.</w:t>
      </w:r>
    </w:p>
    <w:p w:rsidR="006F5D07" w:rsidRPr="0006630F" w:rsidRDefault="006F5D07" w:rsidP="006F5D07">
      <w:pPr>
        <w:spacing w:after="0" w:line="240" w:lineRule="auto"/>
        <w:ind w:firstLine="708"/>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В возрасте 2</w:t>
      </w:r>
      <w:r w:rsidRPr="0006630F">
        <w:rPr>
          <w:rFonts w:ascii="Times New Roman" w:eastAsia="Times New Roman" w:hAnsi="Times New Roman" w:cs="Times New Roman"/>
          <w:color w:val="000000"/>
          <w:sz w:val="26"/>
          <w:szCs w:val="26"/>
          <w:lang w:eastAsia="ru-RU"/>
        </w:rPr>
        <w:t xml:space="preserve"> – 4 лет ребенок постепенно выходит за пределы семейного круга. Его общение становится </w:t>
      </w:r>
      <w:proofErr w:type="spellStart"/>
      <w:r w:rsidRPr="0006630F">
        <w:rPr>
          <w:rFonts w:ascii="Times New Roman" w:eastAsia="Times New Roman" w:hAnsi="Times New Roman" w:cs="Times New Roman"/>
          <w:color w:val="000000"/>
          <w:sz w:val="26"/>
          <w:szCs w:val="26"/>
          <w:lang w:eastAsia="ru-RU"/>
        </w:rPr>
        <w:t>внеситуативным</w:t>
      </w:r>
      <w:proofErr w:type="spellEnd"/>
      <w:r w:rsidRPr="0006630F">
        <w:rPr>
          <w:rFonts w:ascii="Times New Roman" w:eastAsia="Times New Roman" w:hAnsi="Times New Roman" w:cs="Times New Roman"/>
          <w:color w:val="000000"/>
          <w:sz w:val="26"/>
          <w:szCs w:val="26"/>
          <w:lang w:eastAsia="ru-RU"/>
        </w:rPr>
        <w:t>. Взрослый начинает выступать для ребенка не только как член семьи, но и как носитель определенной общественной функции. 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Как и в раннем возрасте</w:t>
      </w:r>
      <w:r>
        <w:rPr>
          <w:rFonts w:ascii="Times New Roman" w:eastAsia="Times New Roman" w:hAnsi="Times New Roman" w:cs="Times New Roman"/>
          <w:color w:val="000000"/>
          <w:sz w:val="26"/>
          <w:szCs w:val="26"/>
          <w:lang w:eastAsia="ru-RU"/>
        </w:rPr>
        <w:t>, в 2</w:t>
      </w:r>
      <w:r w:rsidRPr="0006630F">
        <w:rPr>
          <w:rFonts w:ascii="Times New Roman" w:eastAsia="Times New Roman" w:hAnsi="Times New Roman" w:cs="Times New Roman"/>
          <w:color w:val="000000"/>
          <w:sz w:val="26"/>
          <w:szCs w:val="26"/>
          <w:lang w:eastAsia="ru-RU"/>
        </w:rPr>
        <w:t>-4 года преобладает воссоздающее воображение, т. е. 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rsidR="006F5D07" w:rsidRPr="0006630F" w:rsidRDefault="006F5D07" w:rsidP="006F5D07">
      <w:pPr>
        <w:spacing w:after="0" w:line="240" w:lineRule="auto"/>
        <w:ind w:firstLine="708"/>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Память дошкольника 2</w:t>
      </w:r>
      <w:r w:rsidRPr="0006630F">
        <w:rPr>
          <w:rFonts w:ascii="Times New Roman" w:eastAsia="Times New Roman" w:hAnsi="Times New Roman" w:cs="Times New Roman"/>
          <w:color w:val="000000"/>
          <w:sz w:val="26"/>
          <w:szCs w:val="26"/>
          <w:lang w:eastAsia="ru-RU"/>
        </w:rPr>
        <w:t>-4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rsidR="006F5D07" w:rsidRPr="0006630F" w:rsidRDefault="006F5D07" w:rsidP="006F5D07">
      <w:pPr>
        <w:spacing w:after="0" w:line="240" w:lineRule="auto"/>
        <w:ind w:firstLine="708"/>
        <w:rPr>
          <w:rFonts w:ascii="Calibri" w:eastAsia="Times New Roman" w:hAnsi="Calibri" w:cs="Calibri"/>
          <w:color w:val="000000"/>
          <w:lang w:eastAsia="ru-RU"/>
        </w:rPr>
      </w:pPr>
      <w:r>
        <w:rPr>
          <w:rFonts w:ascii="Times New Roman" w:eastAsia="Times New Roman" w:hAnsi="Times New Roman" w:cs="Times New Roman"/>
          <w:color w:val="000000"/>
          <w:sz w:val="26"/>
          <w:szCs w:val="26"/>
          <w:lang w:eastAsia="ru-RU"/>
        </w:rPr>
        <w:t>В 2</w:t>
      </w:r>
      <w:r w:rsidRPr="0006630F">
        <w:rPr>
          <w:rFonts w:ascii="Times New Roman" w:eastAsia="Times New Roman" w:hAnsi="Times New Roman" w:cs="Times New Roman"/>
          <w:color w:val="000000"/>
          <w:sz w:val="26"/>
          <w:szCs w:val="26"/>
          <w:lang w:eastAsia="ru-RU"/>
        </w:rPr>
        <w:t>-4 года дети начинают усваивать правила взаимоотношений в группе сверстников, а затем косвенно контролироваться взрослыми.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lastRenderedPageBreak/>
        <w:t>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 четырем годам рост ребенка достигает 100-102 см. Вес детей в среднем 16-17 кг (между тремя и четырьмя годами прибавка в весе составляет 2 кг).</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w:t>
      </w:r>
      <w:proofErr w:type="spellStart"/>
      <w:r w:rsidRPr="0006630F">
        <w:rPr>
          <w:rFonts w:ascii="Times New Roman" w:eastAsia="Times New Roman" w:hAnsi="Times New Roman" w:cs="Times New Roman"/>
          <w:color w:val="000000"/>
          <w:sz w:val="26"/>
          <w:szCs w:val="26"/>
          <w:lang w:eastAsia="ru-RU"/>
        </w:rPr>
        <w:t>потешек</w:t>
      </w:r>
      <w:proofErr w:type="spellEnd"/>
      <w:r w:rsidRPr="0006630F">
        <w:rPr>
          <w:rFonts w:ascii="Times New Roman" w:eastAsia="Times New Roman" w:hAnsi="Times New Roman" w:cs="Times New Roman"/>
          <w:color w:val="000000"/>
          <w:sz w:val="26"/>
          <w:szCs w:val="26"/>
          <w:lang w:eastAsia="ru-RU"/>
        </w:rPr>
        <w:t>,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Начинает активно проявляться потребность в познавательном общении со взрослыми, о чём свидетельствуют многочисленные вопросы, которые задают дети.</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Изобразительная деятельность ребенка зависит от его представлений о 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возведением несложных построек по образцу и по замыслу.</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w:t>
      </w:r>
      <w:r w:rsidRPr="0006630F">
        <w:rPr>
          <w:rFonts w:ascii="Times New Roman" w:eastAsia="Times New Roman" w:hAnsi="Times New Roman" w:cs="Times New Roman"/>
          <w:color w:val="000000"/>
          <w:sz w:val="26"/>
          <w:szCs w:val="26"/>
          <w:lang w:eastAsia="ru-RU"/>
        </w:rPr>
        <w:lastRenderedPageBreak/>
        <w:t>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Дошкольники способны устанавливать некоторые простые связи между событиями, предметами или явлениями. Возрастает целенаправленность действий.</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w:t>
      </w:r>
      <w:proofErr w:type="gramStart"/>
      <w:r w:rsidRPr="0006630F">
        <w:rPr>
          <w:rFonts w:ascii="Times New Roman" w:eastAsia="Times New Roman" w:hAnsi="Times New Roman" w:cs="Times New Roman"/>
          <w:color w:val="000000"/>
          <w:sz w:val="26"/>
          <w:szCs w:val="26"/>
          <w:lang w:eastAsia="ru-RU"/>
        </w:rPr>
        <w:t>) ;</w:t>
      </w:r>
      <w:proofErr w:type="gramEnd"/>
      <w:r w:rsidRPr="0006630F">
        <w:rPr>
          <w:rFonts w:ascii="Times New Roman" w:eastAsia="Times New Roman" w:hAnsi="Times New Roman" w:cs="Times New Roman"/>
          <w:color w:val="000000"/>
          <w:sz w:val="26"/>
          <w:szCs w:val="26"/>
          <w:lang w:eastAsia="ru-RU"/>
        </w:rPr>
        <w:t xml:space="preserve">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lastRenderedPageBreak/>
        <w:t>К 5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4—5 лет сверстники становятся для ребёнка более привлекательными и 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Развивается моторика дошкольников.</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Так, в 4—5 лет дети умеют перешагивать через рейки гимнастической лестницы, горизонтально расположенной на оп</w:t>
      </w:r>
      <w:r>
        <w:rPr>
          <w:rFonts w:ascii="Times New Roman" w:eastAsia="Times New Roman" w:hAnsi="Times New Roman" w:cs="Times New Roman"/>
          <w:color w:val="000000"/>
          <w:sz w:val="26"/>
          <w:szCs w:val="26"/>
          <w:lang w:eastAsia="ru-RU"/>
        </w:rPr>
        <w:t xml:space="preserve">орах </w:t>
      </w:r>
      <w:r w:rsidRPr="0006630F">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w:t>
      </w:r>
      <w:r w:rsidRPr="0006630F">
        <w:rPr>
          <w:rFonts w:ascii="Times New Roman" w:eastAsia="Times New Roman" w:hAnsi="Times New Roman" w:cs="Times New Roman"/>
          <w:color w:val="000000"/>
          <w:sz w:val="26"/>
          <w:szCs w:val="26"/>
          <w:lang w:eastAsia="ru-RU"/>
        </w:rPr>
        <w:t xml:space="preserve">      на поясе; подбрасывают мяч вверх и ловят его двумя руками (не менее трёх- четырёх раз </w:t>
      </w:r>
      <w:proofErr w:type="gramStart"/>
      <w:r w:rsidRPr="0006630F">
        <w:rPr>
          <w:rFonts w:ascii="Times New Roman" w:eastAsia="Times New Roman" w:hAnsi="Times New Roman" w:cs="Times New Roman"/>
          <w:color w:val="000000"/>
          <w:sz w:val="26"/>
          <w:szCs w:val="26"/>
          <w:lang w:eastAsia="ru-RU"/>
        </w:rPr>
        <w:t>под-ряд</w:t>
      </w:r>
      <w:proofErr w:type="gramEnd"/>
      <w:r w:rsidRPr="0006630F">
        <w:rPr>
          <w:rFonts w:ascii="Times New Roman" w:eastAsia="Times New Roman" w:hAnsi="Times New Roman" w:cs="Times New Roman"/>
          <w:color w:val="000000"/>
          <w:sz w:val="26"/>
          <w:szCs w:val="26"/>
          <w:lang w:eastAsia="ru-RU"/>
        </w:rPr>
        <w:t xml:space="preserve"> в</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удобном для ребёнка темпе); нанизывают бусины средней величины (или пуговицы) 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В возрасте от 4 до 5 лет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w:t>
      </w:r>
      <w:r w:rsidRPr="0006630F">
        <w:rPr>
          <w:rFonts w:ascii="Times New Roman" w:eastAsia="Times New Roman" w:hAnsi="Times New Roman" w:cs="Times New Roman"/>
          <w:color w:val="000000"/>
          <w:sz w:val="26"/>
          <w:szCs w:val="26"/>
          <w:lang w:eastAsia="ru-RU"/>
        </w:rPr>
        <w:lastRenderedPageBreak/>
        <w:t>дополнительные части. Восприятие в этом возрасте постепенно становится осмысленным, целенаправленным и анализирующим.</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w:t>
      </w:r>
      <w:r w:rsidRPr="0006630F">
        <w:rPr>
          <w:rFonts w:ascii="Times New Roman" w:eastAsia="Times New Roman" w:hAnsi="Times New Roman" w:cs="Times New Roman"/>
          <w:color w:val="000000"/>
          <w:sz w:val="26"/>
          <w:szCs w:val="26"/>
          <w:lang w:eastAsia="ru-RU"/>
        </w:rPr>
        <w:lastRenderedPageBreak/>
        <w:t>какой ползун» (о червяке) и пр.). В речь детей входят приемы художественного языка: эпитеты, сравнения. Особый интерес вызывают рифмы, простейшие из которых дети легко запоминают, а затем сочиняют подобные. Дети 5 лет умеют согласовывать слова в 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 в мышлении и поведении.</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 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 и девочек. Дети не только эмоционально откликаются на звучание музыкального произведения, но и увлечённо говорят о нём (о характере </w:t>
      </w:r>
      <w:r w:rsidRPr="0006630F">
        <w:rPr>
          <w:rFonts w:ascii="Times New Roman" w:eastAsia="Times New Roman" w:hAnsi="Times New Roman" w:cs="Times New Roman"/>
          <w:color w:val="000000"/>
          <w:sz w:val="26"/>
          <w:szCs w:val="26"/>
          <w:lang w:eastAsia="ru-RU"/>
        </w:rPr>
        <w:lastRenderedPageBreak/>
        <w:t>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6F5D07" w:rsidRPr="0006630F" w:rsidRDefault="006F5D07" w:rsidP="006F5D07">
      <w:pPr>
        <w:spacing w:after="0" w:line="240" w:lineRule="auto"/>
        <w:ind w:firstLine="708"/>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Конструирование начинает носить характер продуктивной деятельности: дети осмысливают будущую конструкцию и осуществляют поиск способов её исполнения. 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6F5D07" w:rsidRPr="0006630F" w:rsidRDefault="006F5D07" w:rsidP="006F5D07">
      <w:pPr>
        <w:spacing w:after="0" w:line="240" w:lineRule="auto"/>
        <w:jc w:val="center"/>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ГОДОВЫЕ ЗАДАЧИ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Основная цель: </w:t>
      </w:r>
      <w:r w:rsidRPr="0006630F">
        <w:rPr>
          <w:rFonts w:ascii="Times New Roman" w:eastAsia="Times New Roman" w:hAnsi="Times New Roman" w:cs="Times New Roman"/>
          <w:color w:val="000000"/>
          <w:sz w:val="26"/>
          <w:szCs w:val="26"/>
          <w:lang w:eastAsia="ru-RU"/>
        </w:rPr>
        <w:t>создание образовательного пространства, направленного на 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Задачи: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совершенствование профессионального мастерства педагогов во взаимодействии с родителями воспитанников;</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построение эффективной системы административно-хозяйственной работы в обеспечивающей стабильное повышение уровня оказываемых педагогическим коллективом дошкольной группы МКДОУ «Детский сад №13» образовательных услуг.</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lastRenderedPageBreak/>
        <w:t>• Продолжить работу по внедрению в воспитательно-образовательный процесс инновационных образовательных технологий.</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Продолжить работу по:</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1) оптимизации оздоровительной деятельности;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2) обеспечение эмоционального благополучия и удовлетворение духовных и физических потребностей детей;</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3) построение педагогического процесса на основе игровых педагогических технологий.</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4) оказание необходимой консультативно-практической помощи семьям дошкольников.</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5) обогащение и совершенствование детской речи.</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6) обеспечение преемственности дошкольного и начального школьного образования.</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ПЕРЕЧЕНЬ ПРОГРАММ, ТЕХНОЛОГИЙ,</w:t>
      </w:r>
    </w:p>
    <w:p w:rsidR="006F5D07" w:rsidRPr="0006630F" w:rsidRDefault="006F5D07" w:rsidP="006F5D07">
      <w:p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b/>
          <w:bCs/>
          <w:color w:val="000000"/>
          <w:sz w:val="26"/>
          <w:szCs w:val="26"/>
          <w:lang w:eastAsia="ru-RU"/>
        </w:rPr>
        <w:t>ПОСОБИЙ, ИСПОЛЬЗУЕМЫХ В ДАННОЙ ГРУППЕ:</w:t>
      </w:r>
    </w:p>
    <w:p w:rsidR="006F5D07" w:rsidRPr="0006630F" w:rsidRDefault="006F5D07" w:rsidP="006F5D07">
      <w:pPr>
        <w:spacing w:after="0" w:line="240" w:lineRule="auto"/>
        <w:rPr>
          <w:rFonts w:ascii="Calibri" w:eastAsia="Times New Roman" w:hAnsi="Calibri" w:cs="Calibri"/>
          <w:color w:val="000000"/>
          <w:lang w:eastAsia="ru-RU"/>
        </w:rPr>
      </w:pPr>
      <w:r>
        <w:rPr>
          <w:rFonts w:ascii="Times New Roman" w:eastAsia="Times New Roman" w:hAnsi="Times New Roman" w:cs="Times New Roman"/>
          <w:b/>
          <w:bCs/>
          <w:color w:val="000000"/>
          <w:sz w:val="26"/>
          <w:szCs w:val="26"/>
          <w:lang w:eastAsia="ru-RU"/>
        </w:rPr>
        <w:t>Литературы:</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Комплексные занятия по программе «От рождения до школы» под редакцией Н.Е. Вераксы, М.А. Васильевой, Т.С. Комаровой. Младшая группа (от 3 до 4 лет)/авт.-сост. Т.В. Ковригина, М.В. Косьяненко, О.В. Павлова. – Волгоград: Учитель, 2016. – 269с.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Комплексные занятия по программе «От рождения до школы» под редакцией Н.Е. Вераксы, М.А. Васильевой, Т.С. Комаровой. Подготовительная группа (от 6 до 7 лет)/ авт.-сост. Н.В. </w:t>
      </w:r>
      <w:proofErr w:type="spellStart"/>
      <w:r w:rsidRPr="0006630F">
        <w:rPr>
          <w:rFonts w:ascii="Times New Roman" w:eastAsia="Times New Roman" w:hAnsi="Times New Roman" w:cs="Times New Roman"/>
          <w:color w:val="000000"/>
          <w:sz w:val="26"/>
          <w:szCs w:val="26"/>
          <w:lang w:eastAsia="ru-RU"/>
        </w:rPr>
        <w:t>Лободина</w:t>
      </w:r>
      <w:proofErr w:type="spellEnd"/>
      <w:r w:rsidRPr="0006630F">
        <w:rPr>
          <w:rFonts w:ascii="Times New Roman" w:eastAsia="Times New Roman" w:hAnsi="Times New Roman" w:cs="Times New Roman"/>
          <w:color w:val="000000"/>
          <w:sz w:val="26"/>
          <w:szCs w:val="26"/>
          <w:lang w:eastAsia="ru-RU"/>
        </w:rPr>
        <w:t xml:space="preserve"> – изд.2-е </w:t>
      </w:r>
      <w:proofErr w:type="spellStart"/>
      <w:r w:rsidRPr="0006630F">
        <w:rPr>
          <w:rFonts w:ascii="Times New Roman" w:eastAsia="Times New Roman" w:hAnsi="Times New Roman" w:cs="Times New Roman"/>
          <w:color w:val="000000"/>
          <w:sz w:val="26"/>
          <w:szCs w:val="26"/>
          <w:lang w:eastAsia="ru-RU"/>
        </w:rPr>
        <w:t>перераб</w:t>
      </w:r>
      <w:proofErr w:type="spellEnd"/>
      <w:r w:rsidRPr="0006630F">
        <w:rPr>
          <w:rFonts w:ascii="Times New Roman" w:eastAsia="Times New Roman" w:hAnsi="Times New Roman" w:cs="Times New Roman"/>
          <w:color w:val="000000"/>
          <w:sz w:val="26"/>
          <w:szCs w:val="26"/>
          <w:lang w:eastAsia="ru-RU"/>
        </w:rPr>
        <w:t>. – Волгоград: Учитель, 2016. – 382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Колесникова Е.В. Математика для детей 4 – 5 лет: Методическое пособие к рабочей тетради. – М.: ТЦ Сфера, 2008. – 80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Колесникова Е.В. Математика для детей 5 – 6 лет: Методическое пособие к рабочей тетради (изд.2-е, доп. и </w:t>
      </w:r>
      <w:proofErr w:type="spellStart"/>
      <w:r w:rsidRPr="0006630F">
        <w:rPr>
          <w:rFonts w:ascii="Times New Roman" w:eastAsia="Times New Roman" w:hAnsi="Times New Roman" w:cs="Times New Roman"/>
          <w:color w:val="000000"/>
          <w:sz w:val="26"/>
          <w:szCs w:val="26"/>
          <w:lang w:eastAsia="ru-RU"/>
        </w:rPr>
        <w:t>перераб</w:t>
      </w:r>
      <w:proofErr w:type="spellEnd"/>
      <w:r w:rsidRPr="0006630F">
        <w:rPr>
          <w:rFonts w:ascii="Times New Roman" w:eastAsia="Times New Roman" w:hAnsi="Times New Roman" w:cs="Times New Roman"/>
          <w:color w:val="000000"/>
          <w:sz w:val="26"/>
          <w:szCs w:val="26"/>
          <w:lang w:eastAsia="ru-RU"/>
        </w:rPr>
        <w:t>.). – М.: ТЦ Сфера, 2005. – 80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Колесникова Е.В. Математика для детей 6 – 7 лет: Методическое пособие к рабочей тетради (изд.2-е, доп. и </w:t>
      </w:r>
      <w:proofErr w:type="spellStart"/>
      <w:r w:rsidRPr="0006630F">
        <w:rPr>
          <w:rFonts w:ascii="Times New Roman" w:eastAsia="Times New Roman" w:hAnsi="Times New Roman" w:cs="Times New Roman"/>
          <w:color w:val="000000"/>
          <w:sz w:val="26"/>
          <w:szCs w:val="26"/>
          <w:lang w:eastAsia="ru-RU"/>
        </w:rPr>
        <w:t>перераб</w:t>
      </w:r>
      <w:proofErr w:type="spellEnd"/>
      <w:r w:rsidRPr="0006630F">
        <w:rPr>
          <w:rFonts w:ascii="Times New Roman" w:eastAsia="Times New Roman" w:hAnsi="Times New Roman" w:cs="Times New Roman"/>
          <w:color w:val="000000"/>
          <w:sz w:val="26"/>
          <w:szCs w:val="26"/>
          <w:lang w:eastAsia="ru-RU"/>
        </w:rPr>
        <w:t>.). – М.: ТЦ Сфера, 2005. – 88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Колесникова Е.В. Я считаю до пяти. Математика для детей 4 – 5 лет.3-е изд., доп. и </w:t>
      </w:r>
      <w:proofErr w:type="spellStart"/>
      <w:r w:rsidRPr="0006630F">
        <w:rPr>
          <w:rFonts w:ascii="Times New Roman" w:eastAsia="Times New Roman" w:hAnsi="Times New Roman" w:cs="Times New Roman"/>
          <w:color w:val="000000"/>
          <w:sz w:val="26"/>
          <w:szCs w:val="26"/>
          <w:lang w:eastAsia="ru-RU"/>
        </w:rPr>
        <w:t>перераб</w:t>
      </w:r>
      <w:proofErr w:type="spellEnd"/>
      <w:r w:rsidRPr="0006630F">
        <w:rPr>
          <w:rFonts w:ascii="Times New Roman" w:eastAsia="Times New Roman" w:hAnsi="Times New Roman" w:cs="Times New Roman"/>
          <w:color w:val="000000"/>
          <w:sz w:val="26"/>
          <w:szCs w:val="26"/>
          <w:lang w:eastAsia="ru-RU"/>
        </w:rPr>
        <w:t>. – М.: ТЦ Сфера, 2016. – 64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Колесникова Е.В. Я считаю до десяти. Математика для детей 5 – 6 лет.3-е изд., доп. и </w:t>
      </w:r>
      <w:proofErr w:type="spellStart"/>
      <w:r w:rsidRPr="0006630F">
        <w:rPr>
          <w:rFonts w:ascii="Times New Roman" w:eastAsia="Times New Roman" w:hAnsi="Times New Roman" w:cs="Times New Roman"/>
          <w:color w:val="000000"/>
          <w:sz w:val="26"/>
          <w:szCs w:val="26"/>
          <w:lang w:eastAsia="ru-RU"/>
        </w:rPr>
        <w:t>перераб</w:t>
      </w:r>
      <w:proofErr w:type="spellEnd"/>
      <w:r w:rsidRPr="0006630F">
        <w:rPr>
          <w:rFonts w:ascii="Times New Roman" w:eastAsia="Times New Roman" w:hAnsi="Times New Roman" w:cs="Times New Roman"/>
          <w:color w:val="000000"/>
          <w:sz w:val="26"/>
          <w:szCs w:val="26"/>
          <w:lang w:eastAsia="ru-RU"/>
        </w:rPr>
        <w:t>. – М.: ТЦ Сфера, 2016. – 64 с. (Математические ступеньки)</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Колесникова Е.В. Я считаю до двадцати. Математика для детей 6 – 7 лет.3-е изд., доп. и </w:t>
      </w:r>
      <w:proofErr w:type="spellStart"/>
      <w:r w:rsidRPr="0006630F">
        <w:rPr>
          <w:rFonts w:ascii="Times New Roman" w:eastAsia="Times New Roman" w:hAnsi="Times New Roman" w:cs="Times New Roman"/>
          <w:color w:val="000000"/>
          <w:sz w:val="26"/>
          <w:szCs w:val="26"/>
          <w:lang w:eastAsia="ru-RU"/>
        </w:rPr>
        <w:t>перераб</w:t>
      </w:r>
      <w:proofErr w:type="spellEnd"/>
      <w:r w:rsidRPr="0006630F">
        <w:rPr>
          <w:rFonts w:ascii="Times New Roman" w:eastAsia="Times New Roman" w:hAnsi="Times New Roman" w:cs="Times New Roman"/>
          <w:color w:val="000000"/>
          <w:sz w:val="26"/>
          <w:szCs w:val="26"/>
          <w:lang w:eastAsia="ru-RU"/>
        </w:rPr>
        <w:t>. – М.: ТЦ Сфера, 2016. – 64 с. (Математические ступеньки)</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Колесникова Е.В. Демонстрационный материал – математика для детей 5 – 6 лет, М.: ТЦ Сфера, 2012</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Колесникова Е.В. Демонстрационный материал – математика для детей 6 – 7 лет, М.: ТЦ Сфера, 2012</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Дидактические игры и упражнения по сенсорному воспитанию дошкольников. Пособие для воспитателя </w:t>
      </w:r>
      <w:proofErr w:type="spellStart"/>
      <w:proofErr w:type="gramStart"/>
      <w:r w:rsidRPr="0006630F">
        <w:rPr>
          <w:rFonts w:ascii="Times New Roman" w:eastAsia="Times New Roman" w:hAnsi="Times New Roman" w:cs="Times New Roman"/>
          <w:color w:val="000000"/>
          <w:sz w:val="26"/>
          <w:szCs w:val="26"/>
          <w:lang w:eastAsia="ru-RU"/>
        </w:rPr>
        <w:t>дет.сада</w:t>
      </w:r>
      <w:proofErr w:type="spellEnd"/>
      <w:proofErr w:type="gramEnd"/>
      <w:r w:rsidRPr="0006630F">
        <w:rPr>
          <w:rFonts w:ascii="Times New Roman" w:eastAsia="Times New Roman" w:hAnsi="Times New Roman" w:cs="Times New Roman"/>
          <w:color w:val="000000"/>
          <w:sz w:val="26"/>
          <w:szCs w:val="26"/>
          <w:lang w:eastAsia="ru-RU"/>
        </w:rPr>
        <w:t xml:space="preserve">. Под ред. Л.А. </w:t>
      </w:r>
      <w:proofErr w:type="spellStart"/>
      <w:r w:rsidRPr="0006630F">
        <w:rPr>
          <w:rFonts w:ascii="Times New Roman" w:eastAsia="Times New Roman" w:hAnsi="Times New Roman" w:cs="Times New Roman"/>
          <w:color w:val="000000"/>
          <w:sz w:val="26"/>
          <w:szCs w:val="26"/>
          <w:lang w:eastAsia="ru-RU"/>
        </w:rPr>
        <w:t>Венгера</w:t>
      </w:r>
      <w:proofErr w:type="spellEnd"/>
      <w:r w:rsidRPr="0006630F">
        <w:rPr>
          <w:rFonts w:ascii="Times New Roman" w:eastAsia="Times New Roman" w:hAnsi="Times New Roman" w:cs="Times New Roman"/>
          <w:color w:val="000000"/>
          <w:sz w:val="26"/>
          <w:szCs w:val="26"/>
          <w:lang w:eastAsia="ru-RU"/>
        </w:rPr>
        <w:t xml:space="preserve"> Изд., 2-е </w:t>
      </w:r>
      <w:proofErr w:type="spellStart"/>
      <w:r w:rsidRPr="0006630F">
        <w:rPr>
          <w:rFonts w:ascii="Times New Roman" w:eastAsia="Times New Roman" w:hAnsi="Times New Roman" w:cs="Times New Roman"/>
          <w:color w:val="000000"/>
          <w:sz w:val="26"/>
          <w:szCs w:val="26"/>
          <w:lang w:eastAsia="ru-RU"/>
        </w:rPr>
        <w:t>перераб</w:t>
      </w:r>
      <w:proofErr w:type="spellEnd"/>
      <w:r w:rsidRPr="0006630F">
        <w:rPr>
          <w:rFonts w:ascii="Times New Roman" w:eastAsia="Times New Roman" w:hAnsi="Times New Roman" w:cs="Times New Roman"/>
          <w:color w:val="000000"/>
          <w:sz w:val="26"/>
          <w:szCs w:val="26"/>
          <w:lang w:eastAsia="ru-RU"/>
        </w:rPr>
        <w:t>. М., «Просвещение», 1978.</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Дыбина</w:t>
      </w:r>
      <w:proofErr w:type="spellEnd"/>
      <w:r w:rsidRPr="0006630F">
        <w:rPr>
          <w:rFonts w:ascii="Times New Roman" w:eastAsia="Times New Roman" w:hAnsi="Times New Roman" w:cs="Times New Roman"/>
          <w:color w:val="000000"/>
          <w:sz w:val="26"/>
          <w:szCs w:val="26"/>
          <w:lang w:eastAsia="ru-RU"/>
        </w:rPr>
        <w:t xml:space="preserve"> О.В. ознакомление с предметным и социальным окружением. Младшая группа. – М.: МОЗАИКА – СИНТЕЗ, 2016. – 80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lastRenderedPageBreak/>
        <w:t>Дыбина</w:t>
      </w:r>
      <w:proofErr w:type="spellEnd"/>
      <w:r w:rsidRPr="0006630F">
        <w:rPr>
          <w:rFonts w:ascii="Times New Roman" w:eastAsia="Times New Roman" w:hAnsi="Times New Roman" w:cs="Times New Roman"/>
          <w:color w:val="000000"/>
          <w:sz w:val="26"/>
          <w:szCs w:val="26"/>
          <w:lang w:eastAsia="ru-RU"/>
        </w:rPr>
        <w:t xml:space="preserve"> О.В. ознакомление с предметным и социальным окружением. Старшая группа. – М.: МОЗАИКА – СИНТЕЗ, 2016. – 80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Дыбина</w:t>
      </w:r>
      <w:proofErr w:type="spellEnd"/>
      <w:r w:rsidRPr="0006630F">
        <w:rPr>
          <w:rFonts w:ascii="Times New Roman" w:eastAsia="Times New Roman" w:hAnsi="Times New Roman" w:cs="Times New Roman"/>
          <w:color w:val="000000"/>
          <w:sz w:val="26"/>
          <w:szCs w:val="26"/>
          <w:lang w:eastAsia="ru-RU"/>
        </w:rPr>
        <w:t xml:space="preserve"> О.В. Ребенок и окружающий мир. Программа и методические рекомендации. – М.: Мозаика – синтез, 2005. – 88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Зеленова</w:t>
      </w:r>
      <w:proofErr w:type="spellEnd"/>
      <w:r w:rsidRPr="0006630F">
        <w:rPr>
          <w:rFonts w:ascii="Times New Roman" w:eastAsia="Times New Roman" w:hAnsi="Times New Roman" w:cs="Times New Roman"/>
          <w:color w:val="000000"/>
          <w:sz w:val="26"/>
          <w:szCs w:val="26"/>
          <w:lang w:eastAsia="ru-RU"/>
        </w:rPr>
        <w:t xml:space="preserve"> Н.Г., Осипова Л.Е. Мы живем в России. Гражданско-патриотическое воспитание дошкольников. (Средняя группа) – М.: «Издательство Скрипторий 2003», 2007. – 104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Комарова Т.С. Занятия по изобразительной деятельности во второй младшей группе детского сада. Конспекты занятий. – 2-е издание исправленное. – М.: Мозаика-Синтез, 2008. – 96 с. </w:t>
      </w:r>
      <w:proofErr w:type="spellStart"/>
      <w:r w:rsidRPr="0006630F">
        <w:rPr>
          <w:rFonts w:ascii="Times New Roman" w:eastAsia="Times New Roman" w:hAnsi="Times New Roman" w:cs="Times New Roman"/>
          <w:color w:val="000000"/>
          <w:sz w:val="26"/>
          <w:szCs w:val="26"/>
          <w:lang w:eastAsia="ru-RU"/>
        </w:rPr>
        <w:t>цв.вкл</w:t>
      </w:r>
      <w:proofErr w:type="spellEnd"/>
      <w:r w:rsidRPr="0006630F">
        <w:rPr>
          <w:rFonts w:ascii="Times New Roman" w:eastAsia="Times New Roman" w:hAnsi="Times New Roman" w:cs="Times New Roman"/>
          <w:color w:val="000000"/>
          <w:sz w:val="26"/>
          <w:szCs w:val="26"/>
          <w:lang w:eastAsia="ru-RU"/>
        </w:rPr>
        <w:t>.</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Малышева А.Н. Аппликация в детском саду / А.Н. Малышева, Н.В. Ермолаева; </w:t>
      </w:r>
      <w:proofErr w:type="spellStart"/>
      <w:r w:rsidRPr="0006630F">
        <w:rPr>
          <w:rFonts w:ascii="Times New Roman" w:eastAsia="Times New Roman" w:hAnsi="Times New Roman" w:cs="Times New Roman"/>
          <w:color w:val="000000"/>
          <w:sz w:val="26"/>
          <w:szCs w:val="26"/>
          <w:lang w:eastAsia="ru-RU"/>
        </w:rPr>
        <w:t>худож</w:t>
      </w:r>
      <w:proofErr w:type="spellEnd"/>
      <w:r w:rsidRPr="0006630F">
        <w:rPr>
          <w:rFonts w:ascii="Times New Roman" w:eastAsia="Times New Roman" w:hAnsi="Times New Roman" w:cs="Times New Roman"/>
          <w:color w:val="000000"/>
          <w:sz w:val="26"/>
          <w:szCs w:val="26"/>
          <w:lang w:eastAsia="ru-RU"/>
        </w:rPr>
        <w:t>. Е.А. Афоничева, В.Н. Куров. – Ярославль: Академия развития, 2007. – 144 с., ил – (Серия: «Детский сад»)</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Комарова Т.С. Занятия по изобразительной деятельности в детском саду: Кн. Для воспитателя дет. сада. – 3-е изд., </w:t>
      </w:r>
      <w:proofErr w:type="spellStart"/>
      <w:r w:rsidRPr="0006630F">
        <w:rPr>
          <w:rFonts w:ascii="Times New Roman" w:eastAsia="Times New Roman" w:hAnsi="Times New Roman" w:cs="Times New Roman"/>
          <w:color w:val="000000"/>
          <w:sz w:val="26"/>
          <w:szCs w:val="26"/>
          <w:lang w:eastAsia="ru-RU"/>
        </w:rPr>
        <w:t>перераб</w:t>
      </w:r>
      <w:proofErr w:type="spellEnd"/>
      <w:proofErr w:type="gramStart"/>
      <w:r w:rsidRPr="0006630F">
        <w:rPr>
          <w:rFonts w:ascii="Times New Roman" w:eastAsia="Times New Roman" w:hAnsi="Times New Roman" w:cs="Times New Roman"/>
          <w:color w:val="000000"/>
          <w:sz w:val="26"/>
          <w:szCs w:val="26"/>
          <w:lang w:eastAsia="ru-RU"/>
        </w:rPr>
        <w:t>.</w:t>
      </w:r>
      <w:proofErr w:type="gramEnd"/>
      <w:r w:rsidRPr="0006630F">
        <w:rPr>
          <w:rFonts w:ascii="Times New Roman" w:eastAsia="Times New Roman" w:hAnsi="Times New Roman" w:cs="Times New Roman"/>
          <w:color w:val="000000"/>
          <w:sz w:val="26"/>
          <w:szCs w:val="26"/>
          <w:lang w:eastAsia="ru-RU"/>
        </w:rPr>
        <w:t xml:space="preserve"> и доп. – М.: Просвещение, 1991 – 176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Куцакова</w:t>
      </w:r>
      <w:proofErr w:type="spellEnd"/>
      <w:r w:rsidRPr="0006630F">
        <w:rPr>
          <w:rFonts w:ascii="Times New Roman" w:eastAsia="Times New Roman" w:hAnsi="Times New Roman" w:cs="Times New Roman"/>
          <w:color w:val="000000"/>
          <w:sz w:val="26"/>
          <w:szCs w:val="26"/>
          <w:lang w:eastAsia="ru-RU"/>
        </w:rPr>
        <w:t xml:space="preserve"> Л.В. Конструирование и художественный труд в детском саду: Программа и конспекты занятий. – М.: ТЦ Сфера, 2007. - 240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Гульянц</w:t>
      </w:r>
      <w:proofErr w:type="spellEnd"/>
      <w:r w:rsidRPr="0006630F">
        <w:rPr>
          <w:rFonts w:ascii="Times New Roman" w:eastAsia="Times New Roman" w:hAnsi="Times New Roman" w:cs="Times New Roman"/>
          <w:color w:val="000000"/>
          <w:sz w:val="26"/>
          <w:szCs w:val="26"/>
          <w:lang w:eastAsia="ru-RU"/>
        </w:rPr>
        <w:t xml:space="preserve"> Э.К., </w:t>
      </w:r>
      <w:proofErr w:type="spellStart"/>
      <w:r w:rsidRPr="0006630F">
        <w:rPr>
          <w:rFonts w:ascii="Times New Roman" w:eastAsia="Times New Roman" w:hAnsi="Times New Roman" w:cs="Times New Roman"/>
          <w:color w:val="000000"/>
          <w:sz w:val="26"/>
          <w:szCs w:val="26"/>
          <w:lang w:eastAsia="ru-RU"/>
        </w:rPr>
        <w:t>Базик</w:t>
      </w:r>
      <w:proofErr w:type="spellEnd"/>
      <w:r w:rsidRPr="0006630F">
        <w:rPr>
          <w:rFonts w:ascii="Times New Roman" w:eastAsia="Times New Roman" w:hAnsi="Times New Roman" w:cs="Times New Roman"/>
          <w:color w:val="000000"/>
          <w:sz w:val="26"/>
          <w:szCs w:val="26"/>
          <w:lang w:eastAsia="ru-RU"/>
        </w:rPr>
        <w:t xml:space="preserve"> И.Я. Что можно сделать из природного материала: Кн. для воспитателя дет. сада. – 2-е изд., </w:t>
      </w:r>
      <w:proofErr w:type="spellStart"/>
      <w:r w:rsidRPr="0006630F">
        <w:rPr>
          <w:rFonts w:ascii="Times New Roman" w:eastAsia="Times New Roman" w:hAnsi="Times New Roman" w:cs="Times New Roman"/>
          <w:color w:val="000000"/>
          <w:sz w:val="26"/>
          <w:szCs w:val="26"/>
          <w:lang w:eastAsia="ru-RU"/>
        </w:rPr>
        <w:t>дораб</w:t>
      </w:r>
      <w:proofErr w:type="spellEnd"/>
      <w:r w:rsidRPr="0006630F">
        <w:rPr>
          <w:rFonts w:ascii="Times New Roman" w:eastAsia="Times New Roman" w:hAnsi="Times New Roman" w:cs="Times New Roman"/>
          <w:color w:val="000000"/>
          <w:sz w:val="26"/>
          <w:szCs w:val="26"/>
          <w:lang w:eastAsia="ru-RU"/>
        </w:rPr>
        <w:t>. – м.: Просвещение, 1991. – 175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Сержантова</w:t>
      </w:r>
      <w:proofErr w:type="spellEnd"/>
      <w:r w:rsidRPr="0006630F">
        <w:rPr>
          <w:rFonts w:ascii="Times New Roman" w:eastAsia="Times New Roman" w:hAnsi="Times New Roman" w:cs="Times New Roman"/>
          <w:color w:val="000000"/>
          <w:sz w:val="26"/>
          <w:szCs w:val="26"/>
          <w:lang w:eastAsia="ru-RU"/>
        </w:rPr>
        <w:t xml:space="preserve"> Т.Б. 366 моделей оригами. – 2-е изд., </w:t>
      </w:r>
      <w:proofErr w:type="spellStart"/>
      <w:r w:rsidRPr="0006630F">
        <w:rPr>
          <w:rFonts w:ascii="Times New Roman" w:eastAsia="Times New Roman" w:hAnsi="Times New Roman" w:cs="Times New Roman"/>
          <w:color w:val="000000"/>
          <w:sz w:val="26"/>
          <w:szCs w:val="26"/>
          <w:lang w:eastAsia="ru-RU"/>
        </w:rPr>
        <w:t>испр</w:t>
      </w:r>
      <w:proofErr w:type="spellEnd"/>
      <w:r w:rsidRPr="0006630F">
        <w:rPr>
          <w:rFonts w:ascii="Times New Roman" w:eastAsia="Times New Roman" w:hAnsi="Times New Roman" w:cs="Times New Roman"/>
          <w:color w:val="000000"/>
          <w:sz w:val="26"/>
          <w:szCs w:val="26"/>
          <w:lang w:eastAsia="ru-RU"/>
        </w:rPr>
        <w:t>. – М.: Айрис-пресс, 2003. – 192 с. ил. (Внимание: дети!)</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Гербова</w:t>
      </w:r>
      <w:proofErr w:type="spellEnd"/>
      <w:r w:rsidRPr="0006630F">
        <w:rPr>
          <w:rFonts w:ascii="Times New Roman" w:eastAsia="Times New Roman" w:hAnsi="Times New Roman" w:cs="Times New Roman"/>
          <w:color w:val="000000"/>
          <w:sz w:val="26"/>
          <w:szCs w:val="26"/>
          <w:lang w:eastAsia="ru-RU"/>
        </w:rPr>
        <w:t xml:space="preserve"> В.В. Занятия по развитию речи в старшей группе детского сада. Планы занятий. – М.: МОЗАИКА-СИНТЕЗ, 2011. – 144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Гербова</w:t>
      </w:r>
      <w:proofErr w:type="spellEnd"/>
      <w:r w:rsidRPr="0006630F">
        <w:rPr>
          <w:rFonts w:ascii="Times New Roman" w:eastAsia="Times New Roman" w:hAnsi="Times New Roman" w:cs="Times New Roman"/>
          <w:color w:val="000000"/>
          <w:sz w:val="26"/>
          <w:szCs w:val="26"/>
          <w:lang w:eastAsia="ru-RU"/>
        </w:rPr>
        <w:t xml:space="preserve"> В.В. Развитие речи в разновозрастной группе детского сада. Младшая разновозрастная группа. – МОЗАИКА-СИНТЕЗ, 2010. – 128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Харченко Т.В. Утренняя гимнастика в детском саду. Упражнения для детей 5-7 лет. – М.: Мозаика-Синтез, 2008. – 96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Пензулаева</w:t>
      </w:r>
      <w:proofErr w:type="spellEnd"/>
      <w:r w:rsidRPr="0006630F">
        <w:rPr>
          <w:rFonts w:ascii="Times New Roman" w:eastAsia="Times New Roman" w:hAnsi="Times New Roman" w:cs="Times New Roman"/>
          <w:color w:val="000000"/>
          <w:sz w:val="26"/>
          <w:szCs w:val="26"/>
          <w:lang w:eastAsia="ru-RU"/>
        </w:rPr>
        <w:t xml:space="preserve"> Л.И. Физкультурные занятия с детьми 5-6 лет: Пособие для воспитателя дет. сада. – М.: Просвещение, 1988. – 143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Фролов В.Г. Физкультурные занятия, игры и упражнения на прогулке: Пособие для воспитателя. – М.: Просвещение, 1986. – 159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Степаненкова</w:t>
      </w:r>
      <w:proofErr w:type="spellEnd"/>
      <w:r w:rsidRPr="0006630F">
        <w:rPr>
          <w:rFonts w:ascii="Times New Roman" w:eastAsia="Times New Roman" w:hAnsi="Times New Roman" w:cs="Times New Roman"/>
          <w:color w:val="000000"/>
          <w:sz w:val="26"/>
          <w:szCs w:val="26"/>
          <w:lang w:eastAsia="ru-RU"/>
        </w:rPr>
        <w:t xml:space="preserve"> Э.Я. Сборник подвижных игр. Для работы с детьми 2-7 лет. – М.: МОЗАИКА-СИНТЕЗ, 2012. – 144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Кравченко И.В., Долгова Т.Л. Прогулки в детском саду. Младшая и средняя группы: Методическое пособие / Под ред. Г.М. Киселевой, Л.И. Пономаревой. – 2-е изд., </w:t>
      </w:r>
      <w:proofErr w:type="spellStart"/>
      <w:r w:rsidRPr="0006630F">
        <w:rPr>
          <w:rFonts w:ascii="Times New Roman" w:eastAsia="Times New Roman" w:hAnsi="Times New Roman" w:cs="Times New Roman"/>
          <w:color w:val="000000"/>
          <w:sz w:val="26"/>
          <w:szCs w:val="26"/>
          <w:lang w:eastAsia="ru-RU"/>
        </w:rPr>
        <w:t>испр</w:t>
      </w:r>
      <w:proofErr w:type="spellEnd"/>
      <w:proofErr w:type="gramStart"/>
      <w:r w:rsidRPr="0006630F">
        <w:rPr>
          <w:rFonts w:ascii="Times New Roman" w:eastAsia="Times New Roman" w:hAnsi="Times New Roman" w:cs="Times New Roman"/>
          <w:color w:val="000000"/>
          <w:sz w:val="26"/>
          <w:szCs w:val="26"/>
          <w:lang w:eastAsia="ru-RU"/>
        </w:rPr>
        <w:t>.</w:t>
      </w:r>
      <w:proofErr w:type="gramEnd"/>
      <w:r w:rsidRPr="0006630F">
        <w:rPr>
          <w:rFonts w:ascii="Times New Roman" w:eastAsia="Times New Roman" w:hAnsi="Times New Roman" w:cs="Times New Roman"/>
          <w:color w:val="000000"/>
          <w:sz w:val="26"/>
          <w:szCs w:val="26"/>
          <w:lang w:eastAsia="ru-RU"/>
        </w:rPr>
        <w:t xml:space="preserve"> и доп. – М.: ТЦ Сфера, 2016. – 176 с. (Библиотека современного детского сада)</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 xml:space="preserve">Кравченко И.В., Долгова Т.Л. Прогулки в детском саду. Старшая и подготовительная к школе группы: Методическое пособие / Под ред. Г.М. Киселевой, Л.И. Пономаревой. – 2-е изд., </w:t>
      </w:r>
      <w:proofErr w:type="spellStart"/>
      <w:r w:rsidRPr="0006630F">
        <w:rPr>
          <w:rFonts w:ascii="Times New Roman" w:eastAsia="Times New Roman" w:hAnsi="Times New Roman" w:cs="Times New Roman"/>
          <w:color w:val="000000"/>
          <w:sz w:val="26"/>
          <w:szCs w:val="26"/>
          <w:lang w:eastAsia="ru-RU"/>
        </w:rPr>
        <w:t>испр</w:t>
      </w:r>
      <w:proofErr w:type="spellEnd"/>
      <w:proofErr w:type="gramStart"/>
      <w:r w:rsidRPr="0006630F">
        <w:rPr>
          <w:rFonts w:ascii="Times New Roman" w:eastAsia="Times New Roman" w:hAnsi="Times New Roman" w:cs="Times New Roman"/>
          <w:color w:val="000000"/>
          <w:sz w:val="26"/>
          <w:szCs w:val="26"/>
          <w:lang w:eastAsia="ru-RU"/>
        </w:rPr>
        <w:t>.</w:t>
      </w:r>
      <w:proofErr w:type="gramEnd"/>
      <w:r w:rsidRPr="0006630F">
        <w:rPr>
          <w:rFonts w:ascii="Times New Roman" w:eastAsia="Times New Roman" w:hAnsi="Times New Roman" w:cs="Times New Roman"/>
          <w:color w:val="000000"/>
          <w:sz w:val="26"/>
          <w:szCs w:val="26"/>
          <w:lang w:eastAsia="ru-RU"/>
        </w:rPr>
        <w:t xml:space="preserve"> и доп. – М.: ТЦ Сфера, 2016. – 208 с. (Библиотека современного детского сада)</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Майорова Ф.С. Изучаем дорожную азбуку. Перспективное планирование. Занятия. Досуг. – «Издательство Скрипторий 2003», 2009. – 88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Скоролупова</w:t>
      </w:r>
      <w:proofErr w:type="spellEnd"/>
      <w:r w:rsidRPr="0006630F">
        <w:rPr>
          <w:rFonts w:ascii="Times New Roman" w:eastAsia="Times New Roman" w:hAnsi="Times New Roman" w:cs="Times New Roman"/>
          <w:color w:val="000000"/>
          <w:sz w:val="26"/>
          <w:szCs w:val="26"/>
          <w:lang w:eastAsia="ru-RU"/>
        </w:rPr>
        <w:t xml:space="preserve"> О.А. Занятия с детьми старшего дошкольного возраста по теме «Правила и безопасность дорожного движения». – м.: «Издательство Скрипторий 2003», 2007. – 80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lastRenderedPageBreak/>
        <w:t>Саулина</w:t>
      </w:r>
      <w:proofErr w:type="spellEnd"/>
      <w:r w:rsidRPr="0006630F">
        <w:rPr>
          <w:rFonts w:ascii="Times New Roman" w:eastAsia="Times New Roman" w:hAnsi="Times New Roman" w:cs="Times New Roman"/>
          <w:color w:val="000000"/>
          <w:sz w:val="26"/>
          <w:szCs w:val="26"/>
          <w:lang w:eastAsia="ru-RU"/>
        </w:rPr>
        <w:t xml:space="preserve"> Т.Ф. Знакомим дошкольников с правилами дорожного движения: Для занятий с детьми 3-7 лет. – М.: Мозаика-Синтез, 2016. – 112 с.: </w:t>
      </w:r>
      <w:proofErr w:type="spellStart"/>
      <w:r w:rsidRPr="0006630F">
        <w:rPr>
          <w:rFonts w:ascii="Times New Roman" w:eastAsia="Times New Roman" w:hAnsi="Times New Roman" w:cs="Times New Roman"/>
          <w:color w:val="000000"/>
          <w:sz w:val="26"/>
          <w:szCs w:val="26"/>
          <w:lang w:eastAsia="ru-RU"/>
        </w:rPr>
        <w:t>цв.вкл</w:t>
      </w:r>
      <w:proofErr w:type="spellEnd"/>
      <w:r w:rsidRPr="0006630F">
        <w:rPr>
          <w:rFonts w:ascii="Times New Roman" w:eastAsia="Times New Roman" w:hAnsi="Times New Roman" w:cs="Times New Roman"/>
          <w:color w:val="000000"/>
          <w:sz w:val="26"/>
          <w:szCs w:val="26"/>
          <w:lang w:eastAsia="ru-RU"/>
        </w:rPr>
        <w:t>.</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proofErr w:type="spellStart"/>
      <w:r w:rsidRPr="0006630F">
        <w:rPr>
          <w:rFonts w:ascii="Times New Roman" w:eastAsia="Times New Roman" w:hAnsi="Times New Roman" w:cs="Times New Roman"/>
          <w:color w:val="000000"/>
          <w:sz w:val="26"/>
          <w:szCs w:val="26"/>
          <w:lang w:eastAsia="ru-RU"/>
        </w:rPr>
        <w:t>Бордачева</w:t>
      </w:r>
      <w:proofErr w:type="spellEnd"/>
      <w:r w:rsidRPr="0006630F">
        <w:rPr>
          <w:rFonts w:ascii="Times New Roman" w:eastAsia="Times New Roman" w:hAnsi="Times New Roman" w:cs="Times New Roman"/>
          <w:color w:val="000000"/>
          <w:sz w:val="26"/>
          <w:szCs w:val="26"/>
          <w:lang w:eastAsia="ru-RU"/>
        </w:rPr>
        <w:t xml:space="preserve"> И.Ю. Наглядно-дидактическое пособие ДОРОЖНЫЕ ЗНАКИ для занятий с детьми 4-7 лет. – М.: МОЗАИКА-СИНТЕЗ, 2016</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Шорыгина Т.А. Беседы об основах безопасности с детьми 5-8 лет. – М.: ТЦ Сфера, 2011. – 80 с. (Вместе с детьми)</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Шорыгина Т.А. Беседы о пространстве и времени: Методическое пособие. – М.: ТЦ Сфера, 2010. – 96 с.</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Шорыгина Т.А. Беседы о здоровье: Методическое пособие. – М.: ТЦ Сфера, 2011. – 64 с. (Вместе с детьми)</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Шорыгина Т.А. Беседы о хорошем и плохом поведении. – М.: ТЦ Сфера, 2011. – 96 с. – (Вместе с детьми)</w:t>
      </w:r>
    </w:p>
    <w:p w:rsidR="006F5D07" w:rsidRPr="0006630F" w:rsidRDefault="006F5D07" w:rsidP="006F5D07">
      <w:pPr>
        <w:numPr>
          <w:ilvl w:val="0"/>
          <w:numId w:val="5"/>
        </w:numPr>
        <w:spacing w:after="0" w:line="240" w:lineRule="auto"/>
        <w:rPr>
          <w:rFonts w:ascii="Calibri" w:eastAsia="Times New Roman" w:hAnsi="Calibri" w:cs="Calibri"/>
          <w:color w:val="000000"/>
          <w:lang w:eastAsia="ru-RU"/>
        </w:rPr>
      </w:pPr>
      <w:r w:rsidRPr="0006630F">
        <w:rPr>
          <w:rFonts w:ascii="Times New Roman" w:eastAsia="Times New Roman" w:hAnsi="Times New Roman" w:cs="Times New Roman"/>
          <w:color w:val="000000"/>
          <w:sz w:val="26"/>
          <w:szCs w:val="26"/>
          <w:lang w:eastAsia="ru-RU"/>
        </w:rPr>
        <w:t>Картотека «Расскажите детям о Ставрополе»</w:t>
      </w:r>
    </w:p>
    <w:p w:rsidR="000F05DD" w:rsidRDefault="000F05DD"/>
    <w:sectPr w:rsidR="000F0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811"/>
    <w:multiLevelType w:val="multilevel"/>
    <w:tmpl w:val="BB40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C7695"/>
    <w:multiLevelType w:val="multilevel"/>
    <w:tmpl w:val="26469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D7AD5"/>
    <w:multiLevelType w:val="multilevel"/>
    <w:tmpl w:val="2108B8D6"/>
    <w:lvl w:ilvl="0">
      <w:start w:val="1"/>
      <w:numFmt w:val="decimal"/>
      <w:lvlText w:val="%1."/>
      <w:lvlJc w:val="left"/>
      <w:pPr>
        <w:tabs>
          <w:tab w:val="num" w:pos="1919"/>
        </w:tabs>
        <w:ind w:left="1919"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E63612"/>
    <w:multiLevelType w:val="multilevel"/>
    <w:tmpl w:val="321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DA22E9"/>
    <w:multiLevelType w:val="multilevel"/>
    <w:tmpl w:val="122C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D07"/>
    <w:rsid w:val="000F05DD"/>
    <w:rsid w:val="006F5D07"/>
    <w:rsid w:val="007A5B5F"/>
    <w:rsid w:val="00864223"/>
    <w:rsid w:val="00B41D2B"/>
    <w:rsid w:val="00F45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B31E"/>
  <w15:chartTrackingRefBased/>
  <w15:docId w15:val="{A91B7087-4658-497A-82D5-2E6DDC40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D07"/>
    <w:pPr>
      <w:ind w:left="720"/>
      <w:contextualSpacing/>
    </w:pPr>
  </w:style>
  <w:style w:type="paragraph" w:styleId="a4">
    <w:name w:val="Normal (Web)"/>
    <w:basedOn w:val="a"/>
    <w:uiPriority w:val="99"/>
    <w:unhideWhenUsed/>
    <w:rsid w:val="0086422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B4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D2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5430</Words>
  <Characters>30957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2</cp:revision>
  <dcterms:created xsi:type="dcterms:W3CDTF">2020-03-10T13:41:00Z</dcterms:created>
  <dcterms:modified xsi:type="dcterms:W3CDTF">2020-03-10T13:41:00Z</dcterms:modified>
</cp:coreProperties>
</file>