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ED" w:rsidRPr="005049ED" w:rsidRDefault="005049ED" w:rsidP="005049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>СПРАВКА</w:t>
      </w:r>
      <w:bookmarkStart w:id="0" w:name="_GoBack"/>
      <w:bookmarkEnd w:id="0"/>
      <w:r w:rsidRPr="005049ED">
        <w:rPr>
          <w:rFonts w:ascii="Times New Roman" w:hAnsi="Times New Roman" w:cs="Times New Roman"/>
          <w:sz w:val="24"/>
          <w:szCs w:val="24"/>
        </w:rPr>
        <w:br/>
        <w:t>о материально-техническом обеспечении образовательной деятельности</w:t>
      </w:r>
      <w:r w:rsidRPr="005049ED">
        <w:rPr>
          <w:rFonts w:ascii="Times New Roman" w:hAnsi="Times New Roman" w:cs="Times New Roman"/>
          <w:sz w:val="24"/>
          <w:szCs w:val="24"/>
        </w:rPr>
        <w:br/>
        <w:t>по заявленным к лицензированию образовательным программам</w:t>
      </w:r>
      <w:r w:rsidRPr="005049ED">
        <w:rPr>
          <w:rFonts w:ascii="Times New Roman" w:hAnsi="Times New Roman" w:cs="Times New Roman"/>
          <w:sz w:val="24"/>
          <w:szCs w:val="24"/>
        </w:rPr>
        <w:br/>
        <w:t>Муниципальное дошкольное образовательное учреждение  «Детский сад № 37 “Ландыш”                                                                                                                            </w:t>
      </w:r>
      <w:r w:rsidRPr="005049ED">
        <w:rPr>
          <w:rFonts w:ascii="Times New Roman" w:hAnsi="Times New Roman" w:cs="Times New Roman"/>
          <w:sz w:val="24"/>
          <w:szCs w:val="24"/>
        </w:rPr>
        <w:br/>
        <w:t>Раздел 1. Обеспечение образовательной деятельности оснащенными зданиями, строениями,</w:t>
      </w:r>
      <w:r w:rsidRPr="005049ED">
        <w:rPr>
          <w:rFonts w:ascii="Times New Roman" w:hAnsi="Times New Roman" w:cs="Times New Roman"/>
          <w:sz w:val="24"/>
          <w:szCs w:val="24"/>
        </w:rPr>
        <w:br/>
        <w:t>сооружениями, помещениями и территориями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/п    Фактический адрес</w:t>
      </w:r>
      <w:r w:rsidRPr="005049ED">
        <w:rPr>
          <w:rFonts w:ascii="Times New Roman" w:hAnsi="Times New Roman" w:cs="Times New Roman"/>
          <w:sz w:val="24"/>
          <w:szCs w:val="24"/>
        </w:rPr>
        <w:br/>
        <w:t>зданий, строений,</w:t>
      </w:r>
      <w:r w:rsidRPr="005049ED">
        <w:rPr>
          <w:rFonts w:ascii="Times New Roman" w:hAnsi="Times New Roman" w:cs="Times New Roman"/>
          <w:sz w:val="24"/>
          <w:szCs w:val="24"/>
        </w:rPr>
        <w:br/>
        <w:t>сооружений, помещений,</w:t>
      </w:r>
      <w:r w:rsidRPr="005049ED">
        <w:rPr>
          <w:rFonts w:ascii="Times New Roman" w:hAnsi="Times New Roman" w:cs="Times New Roman"/>
          <w:sz w:val="24"/>
          <w:szCs w:val="24"/>
        </w:rPr>
        <w:br/>
        <w:t>территорий    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    Форма владения,</w:t>
      </w:r>
      <w:r w:rsidRPr="005049ED">
        <w:rPr>
          <w:rFonts w:ascii="Times New Roman" w:hAnsi="Times New Roman" w:cs="Times New Roman"/>
          <w:sz w:val="24"/>
          <w:szCs w:val="24"/>
        </w:rPr>
        <w:br/>
        <w:t>пользования</w:t>
      </w:r>
      <w:r w:rsidRPr="005049ED">
        <w:rPr>
          <w:rFonts w:ascii="Times New Roman" w:hAnsi="Times New Roman" w:cs="Times New Roman"/>
          <w:sz w:val="24"/>
          <w:szCs w:val="24"/>
        </w:rPr>
        <w:br/>
        <w:t>(собственность,</w:t>
      </w:r>
      <w:r w:rsidRPr="005049ED">
        <w:rPr>
          <w:rFonts w:ascii="Times New Roman" w:hAnsi="Times New Roman" w:cs="Times New Roman"/>
          <w:sz w:val="24"/>
          <w:szCs w:val="24"/>
        </w:rPr>
        <w:br/>
        <w:t>оперативное</w:t>
      </w:r>
      <w:r w:rsidRPr="005049ED">
        <w:rPr>
          <w:rFonts w:ascii="Times New Roman" w:hAnsi="Times New Roman" w:cs="Times New Roman"/>
          <w:sz w:val="24"/>
          <w:szCs w:val="24"/>
        </w:rPr>
        <w:br/>
        <w:t>управление,</w:t>
      </w:r>
      <w:r w:rsidRPr="005049ED">
        <w:rPr>
          <w:rFonts w:ascii="Times New Roman" w:hAnsi="Times New Roman" w:cs="Times New Roman"/>
          <w:sz w:val="24"/>
          <w:szCs w:val="24"/>
        </w:rPr>
        <w:br/>
        <w:t>аренда,</w:t>
      </w:r>
      <w:r w:rsidRPr="005049ED">
        <w:rPr>
          <w:rFonts w:ascii="Times New Roman" w:hAnsi="Times New Roman" w:cs="Times New Roman"/>
          <w:sz w:val="24"/>
          <w:szCs w:val="24"/>
        </w:rPr>
        <w:br/>
        <w:t>безвозмездное</w:t>
      </w:r>
      <w:r w:rsidRPr="005049ED">
        <w:rPr>
          <w:rFonts w:ascii="Times New Roman" w:hAnsi="Times New Roman" w:cs="Times New Roman"/>
          <w:sz w:val="24"/>
          <w:szCs w:val="24"/>
        </w:rPr>
        <w:br/>
        <w:t xml:space="preserve">пользование и др.)    Наименование организации-собственника (арендодателя, ссудодателя и 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)    Реквизиты и сроки действия правоустанавливающих документов    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</w:r>
      <w:r w:rsidRPr="005049ED">
        <w:rPr>
          <w:rFonts w:ascii="Times New Roman" w:hAnsi="Times New Roman" w:cs="Times New Roman"/>
          <w:sz w:val="24"/>
          <w:szCs w:val="24"/>
        </w:rPr>
        <w:br/>
        <w:t>1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br/>
        <w:t>    2    3    4    5    6    7</w:t>
      </w:r>
      <w:r w:rsidRPr="005049ED">
        <w:rPr>
          <w:rFonts w:ascii="Times New Roman" w:hAnsi="Times New Roman" w:cs="Times New Roman"/>
          <w:sz w:val="24"/>
          <w:szCs w:val="24"/>
        </w:rPr>
        <w:br/>
        <w:t> 1.    356016</w:t>
      </w:r>
      <w:r w:rsidRPr="005049ED">
        <w:rPr>
          <w:rFonts w:ascii="Times New Roman" w:hAnsi="Times New Roman" w:cs="Times New Roman"/>
          <w:sz w:val="24"/>
          <w:szCs w:val="24"/>
        </w:rPr>
        <w:br/>
        <w:t xml:space="preserve">СК   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Новоалександровский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049ED">
        <w:rPr>
          <w:rFonts w:ascii="Times New Roman" w:hAnsi="Times New Roman" w:cs="Times New Roman"/>
          <w:sz w:val="24"/>
          <w:szCs w:val="24"/>
        </w:rPr>
        <w:br/>
        <w:t>х. Воровский</w:t>
      </w:r>
      <w:r w:rsidRPr="005049ED">
        <w:rPr>
          <w:rFonts w:ascii="Times New Roman" w:hAnsi="Times New Roman" w:cs="Times New Roman"/>
          <w:sz w:val="24"/>
          <w:szCs w:val="24"/>
        </w:rPr>
        <w:br/>
        <w:t>пер. Школьный 2а    Здание нетиповое.</w:t>
      </w:r>
      <w:r w:rsidRPr="005049ED">
        <w:rPr>
          <w:rFonts w:ascii="Times New Roman" w:hAnsi="Times New Roman" w:cs="Times New Roman"/>
          <w:sz w:val="24"/>
          <w:szCs w:val="24"/>
        </w:rPr>
        <w:br/>
        <w:t>Учебные:</w:t>
      </w:r>
      <w:r w:rsidRPr="005049ED">
        <w:rPr>
          <w:rFonts w:ascii="Times New Roman" w:hAnsi="Times New Roman" w:cs="Times New Roman"/>
          <w:sz w:val="24"/>
          <w:szCs w:val="24"/>
        </w:rPr>
        <w:br/>
        <w:t>Игровая - 55</w:t>
      </w:r>
      <w:r w:rsidRPr="005049ED">
        <w:rPr>
          <w:rFonts w:ascii="Times New Roman" w:hAnsi="Times New Roman" w:cs="Times New Roman"/>
          <w:sz w:val="24"/>
          <w:szCs w:val="24"/>
        </w:rPr>
        <w:br/>
        <w:t>Учебно-вспомогательные:</w:t>
      </w:r>
      <w:r w:rsidRPr="005049ED">
        <w:rPr>
          <w:rFonts w:ascii="Times New Roman" w:hAnsi="Times New Roman" w:cs="Times New Roman"/>
          <w:sz w:val="24"/>
          <w:szCs w:val="24"/>
        </w:rPr>
        <w:br/>
        <w:t>Спальня - 27.5</w:t>
      </w:r>
      <w:r w:rsidRPr="005049ED">
        <w:rPr>
          <w:rFonts w:ascii="Times New Roman" w:hAnsi="Times New Roman" w:cs="Times New Roman"/>
          <w:sz w:val="24"/>
          <w:szCs w:val="24"/>
        </w:rPr>
        <w:br/>
        <w:t>Раздевалка – 11.5</w:t>
      </w:r>
      <w:r w:rsidRPr="005049ED">
        <w:rPr>
          <w:rFonts w:ascii="Times New Roman" w:hAnsi="Times New Roman" w:cs="Times New Roman"/>
          <w:sz w:val="24"/>
          <w:szCs w:val="24"/>
        </w:rPr>
        <w:br/>
        <w:t>Умывальная – 7.5</w:t>
      </w:r>
      <w:r w:rsidRPr="005049ED">
        <w:rPr>
          <w:rFonts w:ascii="Times New Roman" w:hAnsi="Times New Roman" w:cs="Times New Roman"/>
          <w:sz w:val="24"/>
          <w:szCs w:val="24"/>
        </w:rPr>
        <w:br/>
        <w:t>Коридор - 24</w:t>
      </w:r>
      <w:r w:rsidRPr="005049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Подсобные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:</w:t>
      </w:r>
      <w:r w:rsidRPr="005049ED">
        <w:rPr>
          <w:rFonts w:ascii="Times New Roman" w:hAnsi="Times New Roman" w:cs="Times New Roman"/>
          <w:sz w:val="24"/>
          <w:szCs w:val="24"/>
        </w:rPr>
        <w:br/>
        <w:t>Котельная -12</w:t>
      </w:r>
      <w:r w:rsidRPr="005049ED">
        <w:rPr>
          <w:rFonts w:ascii="Times New Roman" w:hAnsi="Times New Roman" w:cs="Times New Roman"/>
          <w:sz w:val="24"/>
          <w:szCs w:val="24"/>
        </w:rPr>
        <w:br/>
        <w:t>Кухня - 13</w:t>
      </w:r>
      <w:r w:rsidRPr="005049ED">
        <w:rPr>
          <w:rFonts w:ascii="Times New Roman" w:hAnsi="Times New Roman" w:cs="Times New Roman"/>
          <w:sz w:val="24"/>
          <w:szCs w:val="24"/>
        </w:rPr>
        <w:br/>
        <w:t>Хоз. комната - (кладовая)-5   Сан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зел - 5</w:t>
      </w:r>
      <w:r w:rsidRPr="005049ED">
        <w:rPr>
          <w:rFonts w:ascii="Times New Roman" w:hAnsi="Times New Roman" w:cs="Times New Roman"/>
          <w:sz w:val="24"/>
          <w:szCs w:val="24"/>
        </w:rPr>
        <w:br/>
        <w:t>Коридор - 8</w:t>
      </w:r>
      <w:r w:rsidRPr="005049ED">
        <w:rPr>
          <w:rFonts w:ascii="Times New Roman" w:hAnsi="Times New Roman" w:cs="Times New Roman"/>
          <w:sz w:val="24"/>
          <w:szCs w:val="24"/>
        </w:rPr>
        <w:br/>
        <w:t>Веранда - 18.25</w:t>
      </w:r>
      <w:r w:rsidRPr="005049ED">
        <w:rPr>
          <w:rFonts w:ascii="Times New Roman" w:hAnsi="Times New Roman" w:cs="Times New Roman"/>
          <w:sz w:val="24"/>
          <w:szCs w:val="24"/>
        </w:rPr>
        <w:br/>
        <w:t>Гладильная – 7</w:t>
      </w:r>
      <w:r w:rsidRPr="005049ED">
        <w:rPr>
          <w:rFonts w:ascii="Times New Roman" w:hAnsi="Times New Roman" w:cs="Times New Roman"/>
          <w:sz w:val="24"/>
          <w:szCs w:val="24"/>
        </w:rPr>
        <w:br/>
        <w:t>Кабинет заведующей – 7</w:t>
      </w:r>
      <w:r w:rsidRPr="005049ED">
        <w:rPr>
          <w:rFonts w:ascii="Times New Roman" w:hAnsi="Times New Roman" w:cs="Times New Roman"/>
          <w:sz w:val="24"/>
          <w:szCs w:val="24"/>
        </w:rPr>
        <w:br/>
        <w:t>Прачечная – 2.25    Оперативное управление    Администрация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 xml:space="preserve">  района    Лицензия на право ведения образовательной деятельности</w:t>
      </w:r>
      <w:r w:rsidRPr="005049ED">
        <w:rPr>
          <w:rFonts w:ascii="Times New Roman" w:hAnsi="Times New Roman" w:cs="Times New Roman"/>
          <w:sz w:val="24"/>
          <w:szCs w:val="24"/>
        </w:rPr>
        <w:br/>
        <w:t>Рег. № 1136.</w:t>
      </w:r>
      <w:r w:rsidRPr="005049ED">
        <w:rPr>
          <w:rFonts w:ascii="Times New Roman" w:hAnsi="Times New Roman" w:cs="Times New Roman"/>
          <w:sz w:val="24"/>
          <w:szCs w:val="24"/>
        </w:rPr>
        <w:br/>
        <w:t>Серия 000044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 xml:space="preserve">т 23.09.2010г.    Заключение  в Ставропольском крае  в 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Изобильненском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 xml:space="preserve"> районе.</w:t>
      </w:r>
      <w:r w:rsidRPr="005049ED">
        <w:rPr>
          <w:rFonts w:ascii="Times New Roman" w:hAnsi="Times New Roman" w:cs="Times New Roman"/>
          <w:sz w:val="24"/>
          <w:szCs w:val="24"/>
        </w:rPr>
        <w:br/>
      </w:r>
      <w:r w:rsidRPr="005049ED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Санитарно-эпидемиологическое заключение № 26 ИЦ 01000М 0028000909 от 24.09.2009г.</w:t>
      </w:r>
      <w:r w:rsidRPr="005049ED">
        <w:rPr>
          <w:rFonts w:ascii="Times New Roman" w:hAnsi="Times New Roman" w:cs="Times New Roman"/>
          <w:sz w:val="24"/>
          <w:szCs w:val="24"/>
        </w:rPr>
        <w:br/>
        <w:t>Заключение о соблюдении на объектах соискателя лицензии требований пожарной безопасности  № 025587 от 02.августа 2010г.</w:t>
      </w:r>
      <w:r w:rsidRPr="005049ED">
        <w:rPr>
          <w:rFonts w:ascii="Times New Roman" w:hAnsi="Times New Roman" w:cs="Times New Roman"/>
          <w:sz w:val="24"/>
          <w:szCs w:val="24"/>
        </w:rPr>
        <w:br/>
        <w:t xml:space="preserve">    Всего (кв. м):    203 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.    X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br/>
        <w:t> </w:t>
      </w:r>
      <w:r w:rsidRPr="005049ED">
        <w:rPr>
          <w:rFonts w:ascii="Times New Roman" w:hAnsi="Times New Roman" w:cs="Times New Roman"/>
          <w:sz w:val="24"/>
          <w:szCs w:val="24"/>
        </w:rPr>
        <w:br/>
        <w:t>Раздел 2. Обеспечение образовательной деятельности объектами и помещениями социально-бытового назначения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/п    Объекты и помещения    Фактический адрес</w:t>
      </w:r>
      <w:r w:rsidRPr="005049ED">
        <w:rPr>
          <w:rFonts w:ascii="Times New Roman" w:hAnsi="Times New Roman" w:cs="Times New Roman"/>
          <w:sz w:val="24"/>
          <w:szCs w:val="24"/>
        </w:rPr>
        <w:br/>
        <w:t>объектов</w:t>
      </w:r>
      <w:r w:rsidRPr="005049ED">
        <w:rPr>
          <w:rFonts w:ascii="Times New Roman" w:hAnsi="Times New Roman" w:cs="Times New Roman"/>
          <w:sz w:val="24"/>
          <w:szCs w:val="24"/>
        </w:rPr>
        <w:br/>
        <w:t>и помещений    Форма владения,</w:t>
      </w:r>
      <w:r w:rsidRPr="005049ED">
        <w:rPr>
          <w:rFonts w:ascii="Times New Roman" w:hAnsi="Times New Roman" w:cs="Times New Roman"/>
          <w:sz w:val="24"/>
          <w:szCs w:val="24"/>
        </w:rPr>
        <w:br/>
        <w:t>пользования</w:t>
      </w:r>
      <w:r w:rsidRPr="005049ED">
        <w:rPr>
          <w:rFonts w:ascii="Times New Roman" w:hAnsi="Times New Roman" w:cs="Times New Roman"/>
          <w:sz w:val="24"/>
          <w:szCs w:val="24"/>
        </w:rPr>
        <w:br/>
        <w:t>(собственность,</w:t>
      </w:r>
      <w:r w:rsidRPr="005049ED">
        <w:rPr>
          <w:rFonts w:ascii="Times New Roman" w:hAnsi="Times New Roman" w:cs="Times New Roman"/>
          <w:sz w:val="24"/>
          <w:szCs w:val="24"/>
        </w:rPr>
        <w:br/>
        <w:t>оперативное</w:t>
      </w:r>
      <w:r w:rsidRPr="005049ED">
        <w:rPr>
          <w:rFonts w:ascii="Times New Roman" w:hAnsi="Times New Roman" w:cs="Times New Roman"/>
          <w:sz w:val="24"/>
          <w:szCs w:val="24"/>
        </w:rPr>
        <w:br/>
        <w:t>управление, аренда,</w:t>
      </w:r>
      <w:r w:rsidRPr="005049ED">
        <w:rPr>
          <w:rFonts w:ascii="Times New Roman" w:hAnsi="Times New Roman" w:cs="Times New Roman"/>
          <w:sz w:val="24"/>
          <w:szCs w:val="24"/>
        </w:rPr>
        <w:br/>
        <w:t>безвозмездное пользование и др.)    Наименование организации-собственника</w:t>
      </w:r>
      <w:r w:rsidRPr="005049ED">
        <w:rPr>
          <w:rFonts w:ascii="Times New Roman" w:hAnsi="Times New Roman" w:cs="Times New Roman"/>
          <w:sz w:val="24"/>
          <w:szCs w:val="24"/>
        </w:rPr>
        <w:br/>
        <w:t>(арендодателя, ссудодателя и др.)    Реквизиты и сроки</w:t>
      </w:r>
      <w:r w:rsidRPr="005049ED">
        <w:rPr>
          <w:rFonts w:ascii="Times New Roman" w:hAnsi="Times New Roman" w:cs="Times New Roman"/>
          <w:sz w:val="24"/>
          <w:szCs w:val="24"/>
        </w:rPr>
        <w:br/>
        <w:t>действия</w:t>
      </w:r>
      <w:r w:rsidRPr="005049ED">
        <w:rPr>
          <w:rFonts w:ascii="Times New Roman" w:hAnsi="Times New Roman" w:cs="Times New Roman"/>
          <w:sz w:val="24"/>
          <w:szCs w:val="24"/>
        </w:rPr>
        <w:br/>
        <w:t>правоустанавливающих</w:t>
      </w:r>
      <w:r w:rsidRPr="005049ED">
        <w:rPr>
          <w:rFonts w:ascii="Times New Roman" w:hAnsi="Times New Roman" w:cs="Times New Roman"/>
          <w:sz w:val="24"/>
          <w:szCs w:val="24"/>
        </w:rPr>
        <w:br/>
        <w:t>документов</w:t>
      </w:r>
      <w:r w:rsidRPr="005049ED">
        <w:rPr>
          <w:rFonts w:ascii="Times New Roman" w:hAnsi="Times New Roman" w:cs="Times New Roman"/>
          <w:sz w:val="24"/>
          <w:szCs w:val="24"/>
        </w:rPr>
        <w:br/>
        <w:t>1    2    3    4    5    6</w:t>
      </w:r>
      <w:r w:rsidRPr="005049ED">
        <w:rPr>
          <w:rFonts w:ascii="Times New Roman" w:hAnsi="Times New Roman" w:cs="Times New Roman"/>
          <w:sz w:val="24"/>
          <w:szCs w:val="24"/>
        </w:rPr>
        <w:br/>
        <w:t>1.    Помещения для работы медицинских работников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 xml:space="preserve">2.    Помещения для питания обучающихся, воспитанников и работников                Лицензия на 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5049ED">
        <w:rPr>
          <w:rFonts w:ascii="Times New Roman" w:hAnsi="Times New Roman" w:cs="Times New Roman"/>
          <w:sz w:val="24"/>
          <w:szCs w:val="24"/>
        </w:rPr>
        <w:br/>
        <w:t>Рег. № 1136.</w:t>
      </w:r>
      <w:r w:rsidRPr="005049ED">
        <w:rPr>
          <w:rFonts w:ascii="Times New Roman" w:hAnsi="Times New Roman" w:cs="Times New Roman"/>
          <w:sz w:val="24"/>
          <w:szCs w:val="24"/>
        </w:rPr>
        <w:br/>
        <w:t>Серия 000044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т 23.09.2010г</w:t>
      </w:r>
      <w:r w:rsidRPr="005049ED">
        <w:rPr>
          <w:rFonts w:ascii="Times New Roman" w:hAnsi="Times New Roman" w:cs="Times New Roman"/>
          <w:sz w:val="24"/>
          <w:szCs w:val="24"/>
        </w:rPr>
        <w:br/>
        <w:t>2.1    Столовая    х. Воровский</w:t>
      </w:r>
      <w:r w:rsidRPr="005049ED">
        <w:rPr>
          <w:rFonts w:ascii="Times New Roman" w:hAnsi="Times New Roman" w:cs="Times New Roman"/>
          <w:sz w:val="24"/>
          <w:szCs w:val="24"/>
        </w:rPr>
        <w:br/>
        <w:t>пер. Школьный 2а    Оперативное управление    Администрация </w:t>
      </w:r>
      <w:r w:rsidRPr="005049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</w:t>
      </w:r>
      <w:r w:rsidRPr="005049ED">
        <w:rPr>
          <w:rFonts w:ascii="Times New Roman" w:hAnsi="Times New Roman" w:cs="Times New Roman"/>
          <w:sz w:val="24"/>
          <w:szCs w:val="24"/>
        </w:rPr>
        <w:br/>
        <w:t>района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райрайона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   </w:t>
      </w:r>
      <w:r w:rsidRPr="005049ED">
        <w:rPr>
          <w:rFonts w:ascii="Times New Roman" w:hAnsi="Times New Roman" w:cs="Times New Roman"/>
          <w:sz w:val="24"/>
          <w:szCs w:val="24"/>
        </w:rPr>
        <w:br/>
        <w:t>2.2    пищеблок    х. Воровский</w:t>
      </w:r>
      <w:r w:rsidRPr="005049ED">
        <w:rPr>
          <w:rFonts w:ascii="Times New Roman" w:hAnsi="Times New Roman" w:cs="Times New Roman"/>
          <w:sz w:val="24"/>
          <w:szCs w:val="24"/>
        </w:rPr>
        <w:br/>
        <w:t>пер. Школьный 2а    Оперативное управление    Администрация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 xml:space="preserve"> района    </w:t>
      </w:r>
      <w:r w:rsidRPr="005049ED">
        <w:rPr>
          <w:rFonts w:ascii="Times New Roman" w:hAnsi="Times New Roman" w:cs="Times New Roman"/>
          <w:sz w:val="24"/>
          <w:szCs w:val="24"/>
        </w:rPr>
        <w:br/>
        <w:t>2.3    кладовая    х. Воровский</w:t>
      </w:r>
      <w:r w:rsidRPr="005049ED">
        <w:rPr>
          <w:rFonts w:ascii="Times New Roman" w:hAnsi="Times New Roman" w:cs="Times New Roman"/>
          <w:sz w:val="24"/>
          <w:szCs w:val="24"/>
        </w:rPr>
        <w:br/>
        <w:t xml:space="preserve">пер. Школьный 2а    Оперативное управление    Администрация 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 xml:space="preserve">  района    </w:t>
      </w:r>
      <w:r w:rsidRPr="005049ED">
        <w:rPr>
          <w:rFonts w:ascii="Times New Roman" w:hAnsi="Times New Roman" w:cs="Times New Roman"/>
          <w:sz w:val="24"/>
          <w:szCs w:val="24"/>
        </w:rPr>
        <w:br/>
        <w:t>3.    Объекты хозяйственно-бытового и санитарно-гигиенического назначения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3.1    Сан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зел    х. Воровский</w:t>
      </w:r>
      <w:r w:rsidRPr="005049ED">
        <w:rPr>
          <w:rFonts w:ascii="Times New Roman" w:hAnsi="Times New Roman" w:cs="Times New Roman"/>
          <w:sz w:val="24"/>
          <w:szCs w:val="24"/>
        </w:rPr>
        <w:br/>
        <w:t xml:space="preserve">пер. Школьный 2а    Оперативное управление    Администрация   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 xml:space="preserve">     района    </w:t>
      </w:r>
      <w:r w:rsidRPr="005049ED">
        <w:rPr>
          <w:rFonts w:ascii="Times New Roman" w:hAnsi="Times New Roman" w:cs="Times New Roman"/>
          <w:sz w:val="24"/>
          <w:szCs w:val="24"/>
        </w:rPr>
        <w:br/>
        <w:t>3.2    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   х. Воровский</w:t>
      </w:r>
      <w:r w:rsidRPr="005049ED">
        <w:rPr>
          <w:rFonts w:ascii="Times New Roman" w:hAnsi="Times New Roman" w:cs="Times New Roman"/>
          <w:sz w:val="24"/>
          <w:szCs w:val="24"/>
        </w:rPr>
        <w:br/>
        <w:t xml:space="preserve">пер. Школьный 2а    Оперативное управление    Администрация   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 xml:space="preserve">     района    </w:t>
      </w:r>
      <w:r w:rsidRPr="005049ED">
        <w:rPr>
          <w:rFonts w:ascii="Times New Roman" w:hAnsi="Times New Roman" w:cs="Times New Roman"/>
          <w:sz w:val="24"/>
          <w:szCs w:val="24"/>
        </w:rPr>
        <w:br/>
        <w:t>3.3    гладильная    х. Воровский</w:t>
      </w:r>
      <w:r w:rsidRPr="005049ED">
        <w:rPr>
          <w:rFonts w:ascii="Times New Roman" w:hAnsi="Times New Roman" w:cs="Times New Roman"/>
          <w:sz w:val="24"/>
          <w:szCs w:val="24"/>
        </w:rPr>
        <w:br/>
        <w:t xml:space="preserve">пер. Школьный 2а    Оперативное управление    Администрация   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 xml:space="preserve">      района    </w:t>
      </w:r>
      <w:r w:rsidRPr="005049ED">
        <w:rPr>
          <w:rFonts w:ascii="Times New Roman" w:hAnsi="Times New Roman" w:cs="Times New Roman"/>
          <w:sz w:val="24"/>
          <w:szCs w:val="24"/>
        </w:rPr>
        <w:br/>
        <w:t>4.    Помещения для круглосуточного пребывания, для сна и отдыха обучающихся, воспитанников, общежития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</w:r>
      <w:r w:rsidRPr="005049ED">
        <w:rPr>
          <w:rFonts w:ascii="Times New Roman" w:hAnsi="Times New Roman" w:cs="Times New Roman"/>
          <w:sz w:val="24"/>
          <w:szCs w:val="24"/>
        </w:rPr>
        <w:lastRenderedPageBreak/>
        <w:t>4.1    спальная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5.    Объекты для проведения специальных коррекционных занятий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6.    Объекты физической культуры и спорта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7.    Иное (указать)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        </w:t>
      </w:r>
      <w:r w:rsidRPr="005049ED">
        <w:rPr>
          <w:rFonts w:ascii="Times New Roman" w:hAnsi="Times New Roman" w:cs="Times New Roman"/>
          <w:sz w:val="24"/>
          <w:szCs w:val="24"/>
        </w:rPr>
        <w:br/>
        <w:t>     Дата заполнения «02.  сентября 2014г</w:t>
      </w:r>
      <w:r w:rsidRPr="005049ED">
        <w:rPr>
          <w:rFonts w:ascii="Times New Roman" w:hAnsi="Times New Roman" w:cs="Times New Roman"/>
          <w:sz w:val="24"/>
          <w:szCs w:val="24"/>
        </w:rPr>
        <w:br/>
        <w:t>Заведующая МДОУ «Детский сад № 37                ______________                               Киреева Н.В.</w:t>
      </w:r>
      <w:r w:rsidRPr="005049ED">
        <w:rPr>
          <w:rFonts w:ascii="Times New Roman" w:hAnsi="Times New Roman" w:cs="Times New Roman"/>
          <w:sz w:val="24"/>
          <w:szCs w:val="24"/>
        </w:rPr>
        <w:br/>
        <w:t>руководитель соискателя лицензии             подпись                      фамилия, имя, отчество</w:t>
      </w:r>
      <w:r w:rsidRPr="005049ED">
        <w:rPr>
          <w:rFonts w:ascii="Times New Roman" w:hAnsi="Times New Roman" w:cs="Times New Roman"/>
          <w:sz w:val="24"/>
          <w:szCs w:val="24"/>
        </w:rPr>
        <w:br/>
        <w:t>       М.П.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> 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br/>
        <w:t>Раздел 4. Материально – техническая база учреждения</w:t>
      </w:r>
      <w:r w:rsidRPr="005049ED">
        <w:rPr>
          <w:rFonts w:ascii="Times New Roman" w:hAnsi="Times New Roman" w:cs="Times New Roman"/>
          <w:sz w:val="24"/>
          <w:szCs w:val="24"/>
        </w:rPr>
        <w:br/>
        <w:t>4.1. Площадь помещений дошкольного образовательного учреждения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>Наименование показателей    № строки    Площадь всех помещений,  м2    Из нее площадь</w:t>
      </w:r>
      <w:r w:rsidRPr="005049ED">
        <w:rPr>
          <w:rFonts w:ascii="Times New Roman" w:hAnsi="Times New Roman" w:cs="Times New Roman"/>
          <w:sz w:val="24"/>
          <w:szCs w:val="24"/>
        </w:rPr>
        <w:br/>
        <w:t>            Сдана в аренду(субаренду)    Находится в оперативном управлении    Арендована</w:t>
      </w:r>
      <w:r w:rsidRPr="005049ED">
        <w:rPr>
          <w:rFonts w:ascii="Times New Roman" w:hAnsi="Times New Roman" w:cs="Times New Roman"/>
          <w:sz w:val="24"/>
          <w:szCs w:val="24"/>
        </w:rPr>
        <w:br/>
        <w:t>1    2    3    4    5    6</w:t>
      </w:r>
      <w:r w:rsidRPr="005049ED">
        <w:rPr>
          <w:rFonts w:ascii="Times New Roman" w:hAnsi="Times New Roman" w:cs="Times New Roman"/>
          <w:sz w:val="24"/>
          <w:szCs w:val="24"/>
        </w:rPr>
        <w:br/>
        <w:t> Общая площадь всех помещений дошкольного образовательного учреждения на конец отчетного года             01                        203    х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5049E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з нее площадь групповых помещений (приемной, спальни, игровой, туалетной и буфетной комнат).             02                        105    х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br/>
        <w:t>Площадь музыкального зала, физкультурного зала, крытого бассейна, зимнего сада.             03                          -    х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5049E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з строки  02- площадь групповых помещений для детей в возрасте 3 года и старше             04                          60    х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t>    </w:t>
      </w:r>
      <w:proofErr w:type="spellStart"/>
      <w:r w:rsidRPr="005049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49ED">
        <w:rPr>
          <w:rFonts w:ascii="Times New Roman" w:hAnsi="Times New Roman" w:cs="Times New Roman"/>
          <w:sz w:val="24"/>
          <w:szCs w:val="24"/>
        </w:rPr>
        <w:br/>
        <w:t>Число мест в изоляторе (05) ______2_________единиц</w:t>
      </w:r>
      <w:r w:rsidRPr="005049ED">
        <w:rPr>
          <w:rFonts w:ascii="Times New Roman" w:hAnsi="Times New Roman" w:cs="Times New Roman"/>
          <w:sz w:val="24"/>
          <w:szCs w:val="24"/>
        </w:rPr>
        <w:br/>
        <w:t>Дошкольное образовательное учреждение имеет: музыкальный зал (06)__2____   да –«1»; нет – «2», физкультурный зал (07) ____2__   да – «1», нет – «2»,</w:t>
      </w:r>
      <w:r w:rsidRPr="005049ED">
        <w:rPr>
          <w:rFonts w:ascii="Times New Roman" w:hAnsi="Times New Roman" w:cs="Times New Roman"/>
          <w:sz w:val="24"/>
          <w:szCs w:val="24"/>
        </w:rPr>
        <w:br/>
        <w:t>Закрытый плавательный бассейн (08) __2____ да – «1», нет – «2»,  зимний сад (09)  __2_____  да «1», нет – «2».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>4.2. Техническое состояние зданий дошкольного образовательного учреждения.  Наличие компьютеров.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>Наименование показателей    № строки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    Д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а – 1; Нет - 2</w:t>
      </w:r>
      <w:r w:rsidRPr="005049ED">
        <w:rPr>
          <w:rFonts w:ascii="Times New Roman" w:hAnsi="Times New Roman" w:cs="Times New Roman"/>
          <w:sz w:val="24"/>
          <w:szCs w:val="24"/>
        </w:rPr>
        <w:br/>
        <w:t>1    2    3</w:t>
      </w:r>
      <w:r w:rsidRPr="005049ED">
        <w:rPr>
          <w:rFonts w:ascii="Times New Roman" w:hAnsi="Times New Roman" w:cs="Times New Roman"/>
          <w:sz w:val="24"/>
          <w:szCs w:val="24"/>
        </w:rPr>
        <w:br/>
        <w:t>Требует капитальный ремонт    01    2</w:t>
      </w:r>
      <w:r w:rsidRPr="005049ED">
        <w:rPr>
          <w:rFonts w:ascii="Times New Roman" w:hAnsi="Times New Roman" w:cs="Times New Roman"/>
          <w:sz w:val="24"/>
          <w:szCs w:val="24"/>
        </w:rPr>
        <w:br/>
        <w:t>Находится в аварийном состоянии    02    2</w:t>
      </w:r>
      <w:r w:rsidRPr="005049ED">
        <w:rPr>
          <w:rFonts w:ascii="Times New Roman" w:hAnsi="Times New Roman" w:cs="Times New Roman"/>
          <w:sz w:val="24"/>
          <w:szCs w:val="24"/>
        </w:rPr>
        <w:br/>
        <w:t>Имеет: все виды благоустройства    03    1</w:t>
      </w:r>
      <w:r w:rsidRPr="005049ED">
        <w:rPr>
          <w:rFonts w:ascii="Times New Roman" w:hAnsi="Times New Roman" w:cs="Times New Roman"/>
          <w:sz w:val="24"/>
          <w:szCs w:val="24"/>
        </w:rPr>
        <w:br/>
        <w:t>водопровод    04    1</w:t>
      </w:r>
      <w:r w:rsidRPr="005049ED">
        <w:rPr>
          <w:rFonts w:ascii="Times New Roman" w:hAnsi="Times New Roman" w:cs="Times New Roman"/>
          <w:sz w:val="24"/>
          <w:szCs w:val="24"/>
        </w:rPr>
        <w:br/>
        <w:t>Центральное отопление    05    1</w:t>
      </w:r>
      <w:r w:rsidRPr="005049ED">
        <w:rPr>
          <w:rFonts w:ascii="Times New Roman" w:hAnsi="Times New Roman" w:cs="Times New Roman"/>
          <w:sz w:val="24"/>
          <w:szCs w:val="24"/>
        </w:rPr>
        <w:br/>
        <w:t>канализация    06    1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>Количество персональных компьютеров                               (07)      ___1</w:t>
      </w:r>
      <w:proofErr w:type="gramStart"/>
      <w:r w:rsidRPr="005049ED">
        <w:rPr>
          <w:rFonts w:ascii="Times New Roman" w:hAnsi="Times New Roman" w:cs="Times New Roman"/>
          <w:sz w:val="24"/>
          <w:szCs w:val="24"/>
        </w:rPr>
        <w:t>________</w:t>
      </w:r>
      <w:r w:rsidRPr="005049E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049ED">
        <w:rPr>
          <w:rFonts w:ascii="Times New Roman" w:hAnsi="Times New Roman" w:cs="Times New Roman"/>
          <w:sz w:val="24"/>
          <w:szCs w:val="24"/>
        </w:rPr>
        <w:t>з них доступны для использования воспитанниками.        (08)     ___2_______</w:t>
      </w:r>
      <w:r w:rsidRPr="005049ED">
        <w:rPr>
          <w:rFonts w:ascii="Times New Roman" w:hAnsi="Times New Roman" w:cs="Times New Roman"/>
          <w:sz w:val="24"/>
          <w:szCs w:val="24"/>
        </w:rPr>
        <w:br/>
        <w:t>Количество компьютеров, имеющих доступ в сети Интернет     (09)    ___1_____</w:t>
      </w:r>
      <w:r w:rsidRPr="005049ED">
        <w:rPr>
          <w:rFonts w:ascii="Times New Roman" w:hAnsi="Times New Roman" w:cs="Times New Roman"/>
          <w:sz w:val="24"/>
          <w:szCs w:val="24"/>
        </w:rPr>
        <w:br/>
        <w:t>Наличие адреса электронной почты  (10)  да – «1»,  нет – «2»    __1________</w:t>
      </w:r>
    </w:p>
    <w:p w:rsidR="005049ED" w:rsidRPr="005049ED" w:rsidRDefault="005049ED" w:rsidP="005049ED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9ED">
        <w:rPr>
          <w:rFonts w:ascii="Times New Roman" w:hAnsi="Times New Roman" w:cs="Times New Roman"/>
          <w:sz w:val="24"/>
          <w:szCs w:val="24"/>
        </w:rPr>
        <w:t> </w:t>
      </w:r>
    </w:p>
    <w:p w:rsidR="005F6EF1" w:rsidRPr="005049ED" w:rsidRDefault="005F6EF1" w:rsidP="005049E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F6EF1" w:rsidRPr="0050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ED"/>
    <w:rsid w:val="005049ED"/>
    <w:rsid w:val="005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4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4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2017-02-27T13:43:00Z</dcterms:created>
  <dcterms:modified xsi:type="dcterms:W3CDTF">2017-02-27T13:44:00Z</dcterms:modified>
</cp:coreProperties>
</file>